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37" w:rsidRPr="00C01DF6" w:rsidRDefault="00DB7A37" w:rsidP="00DB7A37">
      <w:pPr>
        <w:spacing w:after="0" w:line="240" w:lineRule="auto"/>
        <w:ind w:left="708"/>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Введение</w:t>
      </w:r>
    </w:p>
    <w:p w:rsidR="00DB7A37" w:rsidRPr="00C01DF6" w:rsidRDefault="00DB7A37" w:rsidP="00DB7A37">
      <w:pPr>
        <w:spacing w:after="0" w:line="240" w:lineRule="auto"/>
        <w:ind w:firstLine="708"/>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Сейчас многие педагоги и родители, зная о познавательных способностях детей,  делают акцент на их развитии.</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Знакомство ребенка с окружающим миром начинается с первых мгновений жизни. Дети всегда и везде в той или иной форме соприкасаются с предметами и явлениями окружающего мира. Все привлекает внимание ребенка, удивляет его, дает богатую пищу для детского развития. Как известно, основной формой работы с дошкольниками и ведущим видом деятельности для них является игра. Именно поэтому педагоги-практики испытывают повышенный интерес к обновлению предметно-развивающей среды ДОУ. </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Идеальная цель педагогического процесса, к которой должен стремиться каждый воспитатель ДОУ – это воспитание  всесторонне  развитой  личности и счастливого ребенка.  Все, что окружает ребенка, формирует его психику, является источником его знаний и социального опыта. Поэтому главная задача воспитателя  создать такие условия, которые способствовали бы наиболее полной реализации развития детей по всем психофизиологическим параметрам: создавать положительное состояние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w:t>
      </w:r>
      <w:r w:rsidRPr="00C01DF6">
        <w:rPr>
          <w:rFonts w:ascii="Times New Roman" w:eastAsia="Times New Roman" w:hAnsi="Times New Roman" w:cs="Times New Roman"/>
          <w:b/>
          <w:bCs/>
          <w:color w:val="000000"/>
          <w:sz w:val="24"/>
          <w:szCs w:val="24"/>
          <w:lang w:eastAsia="ru-RU"/>
        </w:rPr>
        <w:t>Предметная развивающая среда - это:</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 это комплекс эстетических, психолого-педагогических условий, необходимых для осуществления педагогического процесса, рационально </w:t>
      </w:r>
      <w:proofErr w:type="gramStart"/>
      <w:r w:rsidRPr="00C01DF6">
        <w:rPr>
          <w:rFonts w:ascii="Times New Roman" w:eastAsia="Times New Roman" w:hAnsi="Times New Roman" w:cs="Times New Roman"/>
          <w:color w:val="000000"/>
          <w:sz w:val="24"/>
          <w:szCs w:val="24"/>
          <w:lang w:eastAsia="ru-RU"/>
        </w:rPr>
        <w:t>организованная</w:t>
      </w:r>
      <w:proofErr w:type="gramEnd"/>
      <w:r w:rsidRPr="00C01DF6">
        <w:rPr>
          <w:rFonts w:ascii="Times New Roman" w:eastAsia="Times New Roman" w:hAnsi="Times New Roman" w:cs="Times New Roman"/>
          <w:color w:val="000000"/>
          <w:sz w:val="24"/>
          <w:szCs w:val="24"/>
          <w:lang w:eastAsia="ru-RU"/>
        </w:rPr>
        <w:t xml:space="preserve"> в пространстве и времени, насыщенная разнообразными предметами и игровыми материалами.</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такой среде дошкольник включается в активную познавательную творческую деятельность, развиваются его любознательность, творческое воображение, умственные и художественные способности, коммуникативные навыки, а самое главное, происходит развитие личности.</w:t>
      </w:r>
    </w:p>
    <w:p w:rsidR="00DB7A37" w:rsidRPr="00C01DF6" w:rsidRDefault="00DB7A37" w:rsidP="00DB7A37">
      <w:pPr>
        <w:spacing w:after="0" w:line="240" w:lineRule="auto"/>
        <w:ind w:firstLine="708"/>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Окружающая среда становится развивающей, если способствует осуществлению генетических задач возраста. Вопрос организации предметно-развивающей среды ДОУ на сегодняшний день стоит особо актуально. Это связано с введением нового Федерального государственного образовательного стандарта (ФГОС) к структуре основной общеобразовательной программы дошкольного образования.</w:t>
      </w:r>
    </w:p>
    <w:p w:rsidR="00DB7A37" w:rsidRPr="00C01DF6" w:rsidRDefault="00DB7A37" w:rsidP="00DB7A37">
      <w:pPr>
        <w:spacing w:after="0" w:line="240" w:lineRule="auto"/>
        <w:ind w:firstLine="99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Целью данной работы является, изучить современные подходы к организации предметно-развивающей среды  в соответствии с ФГОС.</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Задачи данной работы:</w:t>
      </w:r>
    </w:p>
    <w:tbl>
      <w:tblPr>
        <w:tblW w:w="12577" w:type="dxa"/>
        <w:tblCellMar>
          <w:left w:w="0" w:type="dxa"/>
          <w:right w:w="0" w:type="dxa"/>
        </w:tblCellMar>
        <w:tblLook w:val="04A0"/>
      </w:tblPr>
      <w:tblGrid>
        <w:gridCol w:w="12577"/>
      </w:tblGrid>
      <w:tr w:rsidR="00DB7A37" w:rsidRPr="00C01DF6" w:rsidTr="00DB7A37">
        <w:tc>
          <w:tcPr>
            <w:tcW w:w="86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7A37" w:rsidRPr="00C01DF6" w:rsidRDefault="00DB7A37" w:rsidP="00DB7A37">
            <w:pPr>
              <w:spacing w:after="0" w:line="0" w:lineRule="atLeast"/>
              <w:ind w:firstLine="852"/>
              <w:rPr>
                <w:rFonts w:ascii="Calibri" w:eastAsia="Times New Roman" w:hAnsi="Calibri" w:cs="Calibri"/>
                <w:color w:val="000000"/>
                <w:sz w:val="24"/>
                <w:szCs w:val="24"/>
                <w:lang w:eastAsia="ru-RU"/>
              </w:rPr>
            </w:pPr>
            <w:bookmarkStart w:id="0" w:name="6c220ea56cc70ea98999526ea54bda018f27fa96"/>
            <w:bookmarkStart w:id="1" w:name="0"/>
            <w:bookmarkEnd w:id="0"/>
            <w:bookmarkEnd w:id="1"/>
            <w:r w:rsidRPr="00C01DF6">
              <w:rPr>
                <w:rFonts w:ascii="Times New Roman" w:eastAsia="Times New Roman" w:hAnsi="Times New Roman" w:cs="Times New Roman"/>
                <w:color w:val="000000"/>
                <w:sz w:val="24"/>
                <w:szCs w:val="24"/>
                <w:lang w:eastAsia="ru-RU"/>
              </w:rPr>
              <w:t>1. Отметить теоретические аспекты организации предметно-развивающая среда в ДОУ в соответствии с ФГОС.</w:t>
            </w:r>
          </w:p>
        </w:tc>
      </w:tr>
      <w:tr w:rsidR="00DB7A37" w:rsidRPr="00C01DF6" w:rsidTr="00DB7A37">
        <w:tc>
          <w:tcPr>
            <w:tcW w:w="86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7A37" w:rsidRPr="00C01DF6" w:rsidRDefault="00DB7A37" w:rsidP="00DB7A37">
            <w:pPr>
              <w:spacing w:after="0" w:line="0" w:lineRule="atLeast"/>
              <w:ind w:firstLine="852"/>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2. Проанализировать особенности</w:t>
            </w:r>
            <w:proofErr w:type="gramStart"/>
            <w:r w:rsidRPr="00C01DF6">
              <w:rPr>
                <w:rFonts w:ascii="Times New Roman" w:eastAsia="Times New Roman" w:hAnsi="Times New Roman" w:cs="Times New Roman"/>
                <w:color w:val="000000"/>
                <w:sz w:val="24"/>
                <w:szCs w:val="24"/>
                <w:lang w:eastAsia="ru-RU"/>
              </w:rPr>
              <w:t xml:space="preserve"> ,</w:t>
            </w:r>
            <w:proofErr w:type="gramEnd"/>
            <w:r w:rsidRPr="00C01DF6">
              <w:rPr>
                <w:rFonts w:ascii="Times New Roman" w:eastAsia="Times New Roman" w:hAnsi="Times New Roman" w:cs="Times New Roman"/>
                <w:color w:val="000000"/>
                <w:sz w:val="24"/>
                <w:szCs w:val="24"/>
                <w:lang w:eastAsia="ru-RU"/>
              </w:rPr>
              <w:t xml:space="preserve">  требования  к созданию предметно-развивающей среды.</w:t>
            </w:r>
          </w:p>
        </w:tc>
      </w:tr>
    </w:tbl>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3. Определить специфику организации, условия построения предметно-развивающей среды.</w:t>
      </w:r>
    </w:p>
    <w:p w:rsidR="00DB7A37" w:rsidRPr="00C01DF6" w:rsidRDefault="00DB7A37" w:rsidP="00DB7A37">
      <w:pPr>
        <w:spacing w:after="0" w:line="240" w:lineRule="auto"/>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1. Теоретические аспекты организации предметно-развивающая среда в ДОУ в соответствии с ФГОС</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1.1.   Из истории развития предметно-развивающей среды.</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Среда как многокомпонентное явление – предмет изучение философов, педагогов, философов, экологов, психологов, и других специалистов.</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Исследования предметной среды ведутся уже давно. Во введении к Стокгольмской декларации, принятой на конференции Объединённых Наций в 1972 году, записано: «…человек одновременно является продуктом и творцом своей среды, которая даёт физическую основу для жизни и делает возможным интеллектуальное, моральное, общественное и духовное развитие».</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Следовательно, «среда» является продуктом деятельности человека и поддаётся целенаправленному формированию.</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С позиций психологического контекста, по мнению Л. С. </w:t>
      </w:r>
      <w:proofErr w:type="spellStart"/>
      <w:r w:rsidRPr="00C01DF6">
        <w:rPr>
          <w:rFonts w:ascii="Times New Roman" w:eastAsia="Times New Roman" w:hAnsi="Times New Roman" w:cs="Times New Roman"/>
          <w:color w:val="000000"/>
          <w:sz w:val="24"/>
          <w:szCs w:val="24"/>
          <w:lang w:eastAsia="ru-RU"/>
        </w:rPr>
        <w:t>Выготского</w:t>
      </w:r>
      <w:proofErr w:type="spellEnd"/>
      <w:r w:rsidRPr="00C01DF6">
        <w:rPr>
          <w:rFonts w:ascii="Times New Roman" w:eastAsia="Times New Roman" w:hAnsi="Times New Roman" w:cs="Times New Roman"/>
          <w:color w:val="000000"/>
          <w:sz w:val="24"/>
          <w:szCs w:val="24"/>
          <w:lang w:eastAsia="ru-RU"/>
        </w:rPr>
        <w:t xml:space="preserve">, П. Я. Гальперина, В. В. Давыдова, Л. В. </w:t>
      </w:r>
      <w:proofErr w:type="spellStart"/>
      <w:r w:rsidRPr="00C01DF6">
        <w:rPr>
          <w:rFonts w:ascii="Times New Roman" w:eastAsia="Times New Roman" w:hAnsi="Times New Roman" w:cs="Times New Roman"/>
          <w:color w:val="000000"/>
          <w:sz w:val="24"/>
          <w:szCs w:val="24"/>
          <w:lang w:eastAsia="ru-RU"/>
        </w:rPr>
        <w:t>Занкова</w:t>
      </w:r>
      <w:proofErr w:type="spellEnd"/>
      <w:r w:rsidRPr="00C01DF6">
        <w:rPr>
          <w:rFonts w:ascii="Times New Roman" w:eastAsia="Times New Roman" w:hAnsi="Times New Roman" w:cs="Times New Roman"/>
          <w:color w:val="000000"/>
          <w:sz w:val="24"/>
          <w:szCs w:val="24"/>
          <w:lang w:eastAsia="ru-RU"/>
        </w:rPr>
        <w:t xml:space="preserve">, А. Н. Леонтьева, Д. Б. </w:t>
      </w:r>
      <w:proofErr w:type="spellStart"/>
      <w:r w:rsidRPr="00C01DF6">
        <w:rPr>
          <w:rFonts w:ascii="Times New Roman" w:eastAsia="Times New Roman" w:hAnsi="Times New Roman" w:cs="Times New Roman"/>
          <w:color w:val="000000"/>
          <w:sz w:val="24"/>
          <w:szCs w:val="24"/>
          <w:lang w:eastAsia="ru-RU"/>
        </w:rPr>
        <w:t>Эльконина</w:t>
      </w:r>
      <w:proofErr w:type="spellEnd"/>
      <w:r w:rsidRPr="00C01DF6">
        <w:rPr>
          <w:rFonts w:ascii="Times New Roman" w:eastAsia="Times New Roman" w:hAnsi="Times New Roman" w:cs="Times New Roman"/>
          <w:color w:val="000000"/>
          <w:sz w:val="24"/>
          <w:szCs w:val="24"/>
          <w:lang w:eastAsia="ru-RU"/>
        </w:rPr>
        <w:t xml:space="preserve"> и др., развивающая среда — это определенным образом упорядоченное образовательное пространство, в котором осуществляется развивающее обучение.</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Большой  вклад внесли в создание системы развивающих игрушек и дидактических пособий для детского сада С.Л.Новоселова, Л.А.Парамонова, Е В.Зворыгина и др.</w:t>
      </w:r>
    </w:p>
    <w:p w:rsidR="00DB7A37" w:rsidRPr="00C01DF6" w:rsidRDefault="00DB7A37" w:rsidP="00DB7A37">
      <w:pPr>
        <w:spacing w:after="0" w:line="240" w:lineRule="auto"/>
        <w:ind w:firstLine="708"/>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Среда рассматривается как </w:t>
      </w:r>
      <w:proofErr w:type="spellStart"/>
      <w:r w:rsidRPr="00C01DF6">
        <w:rPr>
          <w:rFonts w:ascii="Times New Roman" w:eastAsia="Times New Roman" w:hAnsi="Times New Roman" w:cs="Times New Roman"/>
          <w:color w:val="000000"/>
          <w:sz w:val="24"/>
          <w:szCs w:val="24"/>
          <w:lang w:eastAsia="ru-RU"/>
        </w:rPr>
        <w:t>межпредметное</w:t>
      </w:r>
      <w:proofErr w:type="spellEnd"/>
      <w:r w:rsidRPr="00C01DF6">
        <w:rPr>
          <w:rFonts w:ascii="Times New Roman" w:eastAsia="Times New Roman" w:hAnsi="Times New Roman" w:cs="Times New Roman"/>
          <w:color w:val="000000"/>
          <w:sz w:val="24"/>
          <w:szCs w:val="24"/>
          <w:lang w:eastAsia="ru-RU"/>
        </w:rPr>
        <w:t xml:space="preserve"> понятие важнейшее для педагогики, как фактор развития личности ребенка в узком и широком смысле этого слова (микро -</w:t>
      </w:r>
      <w:proofErr w:type="gramStart"/>
      <w:r w:rsidRPr="00C01DF6">
        <w:rPr>
          <w:rFonts w:ascii="Times New Roman" w:eastAsia="Times New Roman" w:hAnsi="Times New Roman" w:cs="Times New Roman"/>
          <w:color w:val="000000"/>
          <w:sz w:val="24"/>
          <w:szCs w:val="24"/>
          <w:lang w:eastAsia="ru-RU"/>
        </w:rPr>
        <w:t xml:space="preserve"> ,</w:t>
      </w:r>
      <w:proofErr w:type="gramEnd"/>
      <w:r w:rsidRPr="00C01DF6">
        <w:rPr>
          <w:rFonts w:ascii="Times New Roman" w:eastAsia="Times New Roman" w:hAnsi="Times New Roman" w:cs="Times New Roman"/>
          <w:color w:val="000000"/>
          <w:sz w:val="24"/>
          <w:szCs w:val="24"/>
          <w:lang w:eastAsia="ru-RU"/>
        </w:rPr>
        <w:t xml:space="preserve"> мезо - и </w:t>
      </w:r>
      <w:proofErr w:type="spellStart"/>
      <w:r w:rsidRPr="00C01DF6">
        <w:rPr>
          <w:rFonts w:ascii="Times New Roman" w:eastAsia="Times New Roman" w:hAnsi="Times New Roman" w:cs="Times New Roman"/>
          <w:color w:val="000000"/>
          <w:sz w:val="24"/>
          <w:szCs w:val="24"/>
          <w:lang w:eastAsia="ru-RU"/>
        </w:rPr>
        <w:t>мазофактуры</w:t>
      </w:r>
      <w:proofErr w:type="spellEnd"/>
      <w:r w:rsidRPr="00C01DF6">
        <w:rPr>
          <w:rFonts w:ascii="Times New Roman" w:eastAsia="Times New Roman" w:hAnsi="Times New Roman" w:cs="Times New Roman"/>
          <w:color w:val="000000"/>
          <w:sz w:val="24"/>
          <w:szCs w:val="24"/>
          <w:lang w:eastAsia="ru-RU"/>
        </w:rPr>
        <w:t xml:space="preserve">). </w:t>
      </w:r>
      <w:proofErr w:type="spellStart"/>
      <w:r w:rsidRPr="00C01DF6">
        <w:rPr>
          <w:rFonts w:ascii="Times New Roman" w:eastAsia="Times New Roman" w:hAnsi="Times New Roman" w:cs="Times New Roman"/>
          <w:color w:val="000000"/>
          <w:sz w:val="24"/>
          <w:szCs w:val="24"/>
          <w:lang w:eastAsia="ru-RU"/>
        </w:rPr>
        <w:t>Социокультурная</w:t>
      </w:r>
      <w:proofErr w:type="spellEnd"/>
      <w:r w:rsidRPr="00C01DF6">
        <w:rPr>
          <w:rFonts w:ascii="Times New Roman" w:eastAsia="Times New Roman" w:hAnsi="Times New Roman" w:cs="Times New Roman"/>
          <w:color w:val="000000"/>
          <w:sz w:val="24"/>
          <w:szCs w:val="24"/>
          <w:lang w:eastAsia="ru-RU"/>
        </w:rPr>
        <w:t xml:space="preserve"> среда раскрывается как </w:t>
      </w:r>
      <w:proofErr w:type="gramStart"/>
      <w:r w:rsidRPr="00C01DF6">
        <w:rPr>
          <w:rFonts w:ascii="Times New Roman" w:eastAsia="Times New Roman" w:hAnsi="Times New Roman" w:cs="Times New Roman"/>
          <w:color w:val="000000"/>
          <w:sz w:val="24"/>
          <w:szCs w:val="24"/>
          <w:lang w:eastAsia="ru-RU"/>
        </w:rPr>
        <w:t>фактор</w:t>
      </w:r>
      <w:proofErr w:type="gramEnd"/>
      <w:r w:rsidRPr="00C01DF6">
        <w:rPr>
          <w:rFonts w:ascii="Times New Roman" w:eastAsia="Times New Roman" w:hAnsi="Times New Roman" w:cs="Times New Roman"/>
          <w:color w:val="000000"/>
          <w:sz w:val="24"/>
          <w:szCs w:val="24"/>
          <w:lang w:eastAsia="ru-RU"/>
        </w:rPr>
        <w:t xml:space="preserve"> сдерживающий или наоборот активизирующий процесс развития ребенка (благоприятная, тепличная, враждебная, агрессивная, нейтральная среда. При этом подчеркивается роль взрослого в фильтрации вредных воздействий среды на маленького ребенка, который не может сделать это самостоятельно (С.А. Козлова, Т.А. Куликова).</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Выдающийся философ и педагог Жан Жак Руссо, одним из первых предложил рассматривать среду как условие оптимального саморазвития личности.</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Известный французский педагог </w:t>
      </w:r>
      <w:proofErr w:type="spellStart"/>
      <w:r w:rsidRPr="00C01DF6">
        <w:rPr>
          <w:rFonts w:ascii="Times New Roman" w:eastAsia="Times New Roman" w:hAnsi="Times New Roman" w:cs="Times New Roman"/>
          <w:color w:val="000000"/>
          <w:sz w:val="24"/>
          <w:szCs w:val="24"/>
          <w:lang w:eastAsia="ru-RU"/>
        </w:rPr>
        <w:t>Селестен</w:t>
      </w:r>
      <w:proofErr w:type="spellEnd"/>
      <w:r w:rsidRPr="00C01DF6">
        <w:rPr>
          <w:rFonts w:ascii="Times New Roman" w:eastAsia="Times New Roman" w:hAnsi="Times New Roman" w:cs="Times New Roman"/>
          <w:color w:val="000000"/>
          <w:sz w:val="24"/>
          <w:szCs w:val="24"/>
          <w:lang w:eastAsia="ru-RU"/>
        </w:rPr>
        <w:t xml:space="preserve">  </w:t>
      </w:r>
      <w:proofErr w:type="spellStart"/>
      <w:r w:rsidRPr="00C01DF6">
        <w:rPr>
          <w:rFonts w:ascii="Times New Roman" w:eastAsia="Times New Roman" w:hAnsi="Times New Roman" w:cs="Times New Roman"/>
          <w:color w:val="000000"/>
          <w:sz w:val="24"/>
          <w:szCs w:val="24"/>
          <w:lang w:eastAsia="ru-RU"/>
        </w:rPr>
        <w:t>Френе</w:t>
      </w:r>
      <w:proofErr w:type="spellEnd"/>
      <w:r w:rsidRPr="00C01DF6">
        <w:rPr>
          <w:rFonts w:ascii="Times New Roman" w:eastAsia="Times New Roman" w:hAnsi="Times New Roman" w:cs="Times New Roman"/>
          <w:color w:val="000000"/>
          <w:sz w:val="24"/>
          <w:szCs w:val="24"/>
          <w:lang w:eastAsia="ru-RU"/>
        </w:rPr>
        <w:t xml:space="preserve"> считал, что </w:t>
      </w:r>
      <w:proofErr w:type="gramStart"/>
      <w:r w:rsidRPr="00C01DF6">
        <w:rPr>
          <w:rFonts w:ascii="Times New Roman" w:eastAsia="Times New Roman" w:hAnsi="Times New Roman" w:cs="Times New Roman"/>
          <w:color w:val="000000"/>
          <w:sz w:val="24"/>
          <w:szCs w:val="24"/>
          <w:lang w:eastAsia="ru-RU"/>
        </w:rPr>
        <w:t>благодаря</w:t>
      </w:r>
      <w:proofErr w:type="gramEnd"/>
      <w:r w:rsidRPr="00C01DF6">
        <w:rPr>
          <w:rFonts w:ascii="Times New Roman" w:eastAsia="Times New Roman" w:hAnsi="Times New Roman" w:cs="Times New Roman"/>
          <w:color w:val="000000"/>
          <w:sz w:val="24"/>
          <w:szCs w:val="24"/>
          <w:lang w:eastAsia="ru-RU"/>
        </w:rPr>
        <w:t xml:space="preserve"> </w:t>
      </w:r>
      <w:proofErr w:type="gramStart"/>
      <w:r w:rsidRPr="00C01DF6">
        <w:rPr>
          <w:rFonts w:ascii="Times New Roman" w:eastAsia="Times New Roman" w:hAnsi="Times New Roman" w:cs="Times New Roman"/>
          <w:color w:val="000000"/>
          <w:sz w:val="24"/>
          <w:szCs w:val="24"/>
          <w:lang w:eastAsia="ru-RU"/>
        </w:rPr>
        <w:t>ей</w:t>
      </w:r>
      <w:proofErr w:type="gramEnd"/>
      <w:r w:rsidRPr="00C01DF6">
        <w:rPr>
          <w:rFonts w:ascii="Times New Roman" w:eastAsia="Times New Roman" w:hAnsi="Times New Roman" w:cs="Times New Roman"/>
          <w:color w:val="000000"/>
          <w:sz w:val="24"/>
          <w:szCs w:val="24"/>
          <w:lang w:eastAsia="ru-RU"/>
        </w:rPr>
        <w:t xml:space="preserve"> ребенок сам может развивать свои индивидуальные способности и возможности. Роль взрослого заключается в правильном моделировании такой среды, которая способствует максимальному развитию личности ребенка.</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Большинство специалистов используют концепцию доктора психологических наук С.Л. </w:t>
      </w:r>
      <w:proofErr w:type="spellStart"/>
      <w:r w:rsidRPr="00C01DF6">
        <w:rPr>
          <w:rFonts w:ascii="Times New Roman" w:eastAsia="Times New Roman" w:hAnsi="Times New Roman" w:cs="Times New Roman"/>
          <w:color w:val="000000"/>
          <w:sz w:val="24"/>
          <w:szCs w:val="24"/>
          <w:lang w:eastAsia="ru-RU"/>
        </w:rPr>
        <w:t>Новоселовой</w:t>
      </w:r>
      <w:proofErr w:type="spellEnd"/>
      <w:r w:rsidRPr="00C01DF6">
        <w:rPr>
          <w:rFonts w:ascii="Times New Roman" w:eastAsia="Times New Roman" w:hAnsi="Times New Roman" w:cs="Times New Roman"/>
          <w:color w:val="000000"/>
          <w:sz w:val="24"/>
          <w:szCs w:val="24"/>
          <w:lang w:eastAsia="ru-RU"/>
        </w:rPr>
        <w:t xml:space="preserve">: «Развивающая предметная среда </w:t>
      </w:r>
      <w:proofErr w:type="gramStart"/>
      <w:r w:rsidRPr="00C01DF6">
        <w:rPr>
          <w:rFonts w:ascii="Times New Roman" w:eastAsia="Times New Roman" w:hAnsi="Times New Roman" w:cs="Times New Roman"/>
          <w:color w:val="000000"/>
          <w:sz w:val="24"/>
          <w:szCs w:val="24"/>
          <w:lang w:eastAsia="ru-RU"/>
        </w:rPr>
        <w:t>–э</w:t>
      </w:r>
      <w:proofErr w:type="gramEnd"/>
      <w:r w:rsidRPr="00C01DF6">
        <w:rPr>
          <w:rFonts w:ascii="Times New Roman" w:eastAsia="Times New Roman" w:hAnsi="Times New Roman" w:cs="Times New Roman"/>
          <w:color w:val="000000"/>
          <w:sz w:val="24"/>
          <w:szCs w:val="24"/>
          <w:lang w:eastAsia="ru-RU"/>
        </w:rPr>
        <w:t>то система материальных объектов деятельности ребенка, функционально модернизирующая содержание развития его духовного и физического облика. Обогащенная развивающая среда предполагает единство социальных и природных средств обеспечения разнообразной деятельности ребенка» [4:с.11].</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Вопрос создания предметно-развивающей среды ДОУ на сегодняшний день стоит особо актуально. В Федеральном государственном образовательном стандарте дошкольного образования прописаны требования к развивающей предметно-развивающей образовательной среде. Почему же именно к развивающей среде ДОУ предъявляются такие высокие требования?</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Ответ на этот вопрос связан, прежде всего, со спецификой дошкольного возраста, с теми особенностями, которыми дошкольник отличается от </w:t>
      </w:r>
      <w:proofErr w:type="gramStart"/>
      <w:r w:rsidRPr="00C01DF6">
        <w:rPr>
          <w:rFonts w:ascii="Times New Roman" w:eastAsia="Times New Roman" w:hAnsi="Times New Roman" w:cs="Times New Roman"/>
          <w:color w:val="000000"/>
          <w:sz w:val="24"/>
          <w:szCs w:val="24"/>
          <w:lang w:eastAsia="ru-RU"/>
        </w:rPr>
        <w:t>более старших</w:t>
      </w:r>
      <w:proofErr w:type="gramEnd"/>
      <w:r w:rsidRPr="00C01DF6">
        <w:rPr>
          <w:rFonts w:ascii="Times New Roman" w:eastAsia="Times New Roman" w:hAnsi="Times New Roman" w:cs="Times New Roman"/>
          <w:color w:val="000000"/>
          <w:sz w:val="24"/>
          <w:szCs w:val="24"/>
          <w:lang w:eastAsia="ru-RU"/>
        </w:rPr>
        <w:t xml:space="preserve"> субъектов образования. Источником знаний, социального опыта и развития ребенка-дошкольника является среда его пребывания. Поэтому очень важно, чтобы эта среда была именно развивающей.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Все дети, как известно, разные, и каждый дошкольник имеет право на собственный путь развития, поэтому в целях реализации индивидуальных интересов, склонностей и потребностей дошкольников, предметно-развивающая среда должна обеспечивать каждому ребёнку право и свободу выбора деятельности. Однако среда в группах часто не соответствует интересам детей, не инициирует их на самостоятельный свободный выбор. Психологические основы построения развивающей предметной среды детства основываются на </w:t>
      </w:r>
      <w:proofErr w:type="spellStart"/>
      <w:r w:rsidRPr="00C01DF6">
        <w:rPr>
          <w:rFonts w:ascii="Times New Roman" w:eastAsia="Times New Roman" w:hAnsi="Times New Roman" w:cs="Times New Roman"/>
          <w:color w:val="000000"/>
          <w:sz w:val="24"/>
          <w:szCs w:val="24"/>
          <w:lang w:eastAsia="ru-RU"/>
        </w:rPr>
        <w:t>деятельностно-возрастном</w:t>
      </w:r>
      <w:proofErr w:type="spellEnd"/>
      <w:r w:rsidRPr="00C01DF6">
        <w:rPr>
          <w:rFonts w:ascii="Times New Roman" w:eastAsia="Times New Roman" w:hAnsi="Times New Roman" w:cs="Times New Roman"/>
          <w:color w:val="000000"/>
          <w:sz w:val="24"/>
          <w:szCs w:val="24"/>
          <w:lang w:eastAsia="ru-RU"/>
        </w:rPr>
        <w:t xml:space="preserve"> системном подходе и современных представлениях о предметном характере деятельности, ее развитии и </w:t>
      </w:r>
      <w:r w:rsidRPr="00C01DF6">
        <w:rPr>
          <w:rFonts w:ascii="Times New Roman" w:eastAsia="Times New Roman" w:hAnsi="Times New Roman" w:cs="Times New Roman"/>
          <w:color w:val="000000"/>
          <w:sz w:val="24"/>
          <w:szCs w:val="24"/>
          <w:lang w:eastAsia="ru-RU"/>
        </w:rPr>
        <w:lastRenderedPageBreak/>
        <w:t>значении для психического и личностного развития ребенка. В работах многих отечественных педагогов (</w:t>
      </w:r>
      <w:proofErr w:type="spellStart"/>
      <w:r w:rsidRPr="00C01DF6">
        <w:rPr>
          <w:rFonts w:ascii="Times New Roman" w:eastAsia="Times New Roman" w:hAnsi="Times New Roman" w:cs="Times New Roman"/>
          <w:color w:val="000000"/>
          <w:sz w:val="24"/>
          <w:szCs w:val="24"/>
          <w:lang w:eastAsia="ru-RU"/>
        </w:rPr>
        <w:t>Г.М.Лямина</w:t>
      </w:r>
      <w:proofErr w:type="spellEnd"/>
      <w:r w:rsidRPr="00C01DF6">
        <w:rPr>
          <w:rFonts w:ascii="Times New Roman" w:eastAsia="Times New Roman" w:hAnsi="Times New Roman" w:cs="Times New Roman"/>
          <w:color w:val="000000"/>
          <w:sz w:val="24"/>
          <w:szCs w:val="24"/>
          <w:lang w:eastAsia="ru-RU"/>
        </w:rPr>
        <w:t xml:space="preserve">, А.П.Усова, </w:t>
      </w:r>
      <w:proofErr w:type="spellStart"/>
      <w:r w:rsidRPr="00C01DF6">
        <w:rPr>
          <w:rFonts w:ascii="Times New Roman" w:eastAsia="Times New Roman" w:hAnsi="Times New Roman" w:cs="Times New Roman"/>
          <w:color w:val="000000"/>
          <w:sz w:val="24"/>
          <w:szCs w:val="24"/>
          <w:lang w:eastAsia="ru-RU"/>
        </w:rPr>
        <w:t>Е.А.Панько</w:t>
      </w:r>
      <w:proofErr w:type="spellEnd"/>
      <w:r w:rsidRPr="00C01DF6">
        <w:rPr>
          <w:rFonts w:ascii="Times New Roman" w:eastAsia="Times New Roman" w:hAnsi="Times New Roman" w:cs="Times New Roman"/>
          <w:color w:val="000000"/>
          <w:sz w:val="24"/>
          <w:szCs w:val="24"/>
          <w:lang w:eastAsia="ru-RU"/>
        </w:rPr>
        <w:t>) говориться о необходимости включения дошкольников в осмысленную деятельность, в процессе которой они бы сами могли обнаруживать всё новые и новые свойства предметов, замечать их сходства и различия. Одним словом, необходимо предоставление детям возможности приобретать знания самостоятельно.</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 С.Л. Новоселова утверждает, что деятельность в своем развитии постоянно меняет психологическое содержание в зависимости от обобщения субъектом своего опыта. Деятельность строит психику. Бездеятельность, отсутствие возможности  чем-то  заняться  ведет  к  ограничению   возможностей,   а  в дальнейшем - к </w:t>
      </w:r>
      <w:proofErr w:type="spellStart"/>
      <w:r w:rsidRPr="00C01DF6">
        <w:rPr>
          <w:rFonts w:ascii="Times New Roman" w:eastAsia="Times New Roman" w:hAnsi="Times New Roman" w:cs="Times New Roman"/>
          <w:color w:val="000000"/>
          <w:sz w:val="24"/>
          <w:szCs w:val="24"/>
          <w:lang w:eastAsia="ru-RU"/>
        </w:rPr>
        <w:t>депривации</w:t>
      </w:r>
      <w:proofErr w:type="spellEnd"/>
      <w:r w:rsidRPr="00C01DF6">
        <w:rPr>
          <w:rFonts w:ascii="Times New Roman" w:eastAsia="Times New Roman" w:hAnsi="Times New Roman" w:cs="Times New Roman"/>
          <w:color w:val="000000"/>
          <w:sz w:val="24"/>
          <w:szCs w:val="24"/>
          <w:lang w:eastAsia="ru-RU"/>
        </w:rPr>
        <w:t xml:space="preserve"> личности. Предметный мир детства - среда развития всех специфических видов деятельности.</w:t>
      </w:r>
    </w:p>
    <w:p w:rsidR="00DB7A37" w:rsidRPr="00C01DF6" w:rsidRDefault="00DB7A37" w:rsidP="00DB7A37">
      <w:pPr>
        <w:spacing w:after="0" w:line="240" w:lineRule="auto"/>
        <w:ind w:firstLine="708"/>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Итак, исследование проблемы формирования предметно-развивающей среды подтверждает несомненную актуальность и  </w:t>
      </w:r>
      <w:proofErr w:type="spellStart"/>
      <w:r w:rsidRPr="00C01DF6">
        <w:rPr>
          <w:rFonts w:ascii="Times New Roman" w:eastAsia="Times New Roman" w:hAnsi="Times New Roman" w:cs="Times New Roman"/>
          <w:color w:val="000000"/>
          <w:sz w:val="24"/>
          <w:szCs w:val="24"/>
          <w:lang w:eastAsia="ru-RU"/>
        </w:rPr>
        <w:t>востребованность</w:t>
      </w:r>
      <w:proofErr w:type="spellEnd"/>
      <w:r w:rsidRPr="00C01DF6">
        <w:rPr>
          <w:rFonts w:ascii="Times New Roman" w:eastAsia="Times New Roman" w:hAnsi="Times New Roman" w:cs="Times New Roman"/>
          <w:color w:val="000000"/>
          <w:sz w:val="24"/>
          <w:szCs w:val="24"/>
          <w:lang w:eastAsia="ru-RU"/>
        </w:rPr>
        <w:t xml:space="preserve"> выбранной темы в современном обществе.</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1.2. Компоненты развивающей среды.</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Исходя из анализа работ ученых психологов, можно выделить несколько компонентов развивающей среды, среди которых предметно-пространственный компонент занимает центральное место:</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 Социальный компонент.</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proofErr w:type="gramStart"/>
      <w:r w:rsidRPr="00C01DF6">
        <w:rPr>
          <w:rFonts w:ascii="Times New Roman" w:eastAsia="Times New Roman" w:hAnsi="Times New Roman" w:cs="Times New Roman"/>
          <w:color w:val="000000"/>
          <w:sz w:val="24"/>
          <w:szCs w:val="24"/>
          <w:lang w:eastAsia="ru-RU"/>
        </w:rPr>
        <w:t>На основе исследований социальных психологов (Е.А. Кузьмин.</w:t>
      </w:r>
      <w:proofErr w:type="gramEnd"/>
      <w:r w:rsidRPr="00C01DF6">
        <w:rPr>
          <w:rFonts w:ascii="Times New Roman" w:eastAsia="Times New Roman" w:hAnsi="Times New Roman" w:cs="Times New Roman"/>
          <w:color w:val="000000"/>
          <w:sz w:val="24"/>
          <w:szCs w:val="24"/>
          <w:lang w:eastAsia="ru-RU"/>
        </w:rPr>
        <w:t xml:space="preserve"> </w:t>
      </w:r>
      <w:proofErr w:type="gramStart"/>
      <w:r w:rsidRPr="00C01DF6">
        <w:rPr>
          <w:rFonts w:ascii="Times New Roman" w:eastAsia="Times New Roman" w:hAnsi="Times New Roman" w:cs="Times New Roman"/>
          <w:color w:val="000000"/>
          <w:sz w:val="24"/>
          <w:szCs w:val="24"/>
          <w:lang w:eastAsia="ru-RU"/>
        </w:rPr>
        <w:t>И.П. Волков, Ю.Н. Емельянов) можно выделить основные характеристики социального компонента развивающей образовательной среды:</w:t>
      </w:r>
      <w:proofErr w:type="gramEnd"/>
    </w:p>
    <w:p w:rsidR="00DB7A37" w:rsidRPr="00C01DF6" w:rsidRDefault="00DB7A37" w:rsidP="00DB7A37">
      <w:pPr>
        <w:spacing w:after="0" w:line="240" w:lineRule="auto"/>
        <w:ind w:right="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Взаимопонимание и удовлетворенность всех субъектов взаимоотношениями;</w:t>
      </w:r>
    </w:p>
    <w:p w:rsidR="00DB7A37" w:rsidRPr="00C01DF6" w:rsidRDefault="00DB7A37" w:rsidP="00DB7A37">
      <w:pPr>
        <w:spacing w:after="0" w:line="240" w:lineRule="auto"/>
        <w:ind w:right="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-Преобладающее позитивное настроение;</w:t>
      </w:r>
    </w:p>
    <w:p w:rsidR="00DB7A37" w:rsidRPr="00C01DF6" w:rsidRDefault="00DB7A37" w:rsidP="00DB7A37">
      <w:pPr>
        <w:spacing w:after="0" w:line="240" w:lineRule="auto"/>
        <w:ind w:right="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-Авторитетность руководителей;</w:t>
      </w:r>
    </w:p>
    <w:p w:rsidR="00DB7A37" w:rsidRPr="00C01DF6" w:rsidRDefault="00DB7A37" w:rsidP="00DB7A37">
      <w:pPr>
        <w:spacing w:after="0" w:line="240" w:lineRule="auto"/>
        <w:ind w:right="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-Степень участия всех субъектов в управлении образовательным процессом;</w:t>
      </w:r>
    </w:p>
    <w:p w:rsidR="00DB7A37" w:rsidRPr="00C01DF6" w:rsidRDefault="00DB7A37" w:rsidP="00DB7A37">
      <w:pPr>
        <w:spacing w:after="0" w:line="240" w:lineRule="auto"/>
        <w:ind w:right="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-Сплоченность;</w:t>
      </w:r>
    </w:p>
    <w:p w:rsidR="00DB7A37" w:rsidRPr="00C01DF6" w:rsidRDefault="00DB7A37" w:rsidP="00DB7A37">
      <w:pPr>
        <w:spacing w:after="0" w:line="240" w:lineRule="auto"/>
        <w:ind w:right="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-Продуктивность взаимоотношений.</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2. Пространственно-предметный компонент</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работе В.В. Давыдова и Л.Б. Петровского определены главные требования к «интегральной среде для всестороннего развития ребенка»:</w:t>
      </w:r>
    </w:p>
    <w:p w:rsidR="00DB7A37" w:rsidRPr="00C01DF6" w:rsidRDefault="00DB7A37" w:rsidP="00DB7A37">
      <w:pPr>
        <w:spacing w:after="0" w:line="240" w:lineRule="auto"/>
        <w:ind w:right="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 Среда должна быть </w:t>
      </w:r>
      <w:proofErr w:type="gramStart"/>
      <w:r w:rsidRPr="00C01DF6">
        <w:rPr>
          <w:rFonts w:ascii="Times New Roman" w:eastAsia="Times New Roman" w:hAnsi="Times New Roman" w:cs="Times New Roman"/>
          <w:color w:val="000000"/>
          <w:sz w:val="24"/>
          <w:szCs w:val="24"/>
          <w:lang w:eastAsia="ru-RU"/>
        </w:rPr>
        <w:t>достаточно гетерогенной</w:t>
      </w:r>
      <w:proofErr w:type="gramEnd"/>
      <w:r w:rsidRPr="00C01DF6">
        <w:rPr>
          <w:rFonts w:ascii="Times New Roman" w:eastAsia="Times New Roman" w:hAnsi="Times New Roman" w:cs="Times New Roman"/>
          <w:color w:val="000000"/>
          <w:sz w:val="24"/>
          <w:szCs w:val="24"/>
          <w:lang w:eastAsia="ru-RU"/>
        </w:rPr>
        <w:t xml:space="preserve"> и сложной, состоящей из разнообразных элементов, необходимых для оптимизации всех видов деятельности ребенка;</w:t>
      </w:r>
    </w:p>
    <w:p w:rsidR="00DB7A37" w:rsidRPr="00C01DF6" w:rsidRDefault="00DB7A37" w:rsidP="00DB7A37">
      <w:pPr>
        <w:spacing w:after="0" w:line="240" w:lineRule="auto"/>
        <w:ind w:right="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-Среда должна быть </w:t>
      </w:r>
      <w:proofErr w:type="gramStart"/>
      <w:r w:rsidRPr="00C01DF6">
        <w:rPr>
          <w:rFonts w:ascii="Times New Roman" w:eastAsia="Times New Roman" w:hAnsi="Times New Roman" w:cs="Times New Roman"/>
          <w:color w:val="000000"/>
          <w:sz w:val="24"/>
          <w:szCs w:val="24"/>
          <w:lang w:eastAsia="ru-RU"/>
        </w:rPr>
        <w:t>достаточно связной</w:t>
      </w:r>
      <w:proofErr w:type="gramEnd"/>
      <w:r w:rsidRPr="00C01DF6">
        <w:rPr>
          <w:rFonts w:ascii="Times New Roman" w:eastAsia="Times New Roman" w:hAnsi="Times New Roman" w:cs="Times New Roman"/>
          <w:color w:val="000000"/>
          <w:sz w:val="24"/>
          <w:szCs w:val="24"/>
          <w:lang w:eastAsia="ru-RU"/>
        </w:rPr>
        <w:t xml:space="preserve">, позволяющей ребенку переходя от одного вида деятельности к другому, выполнять их как </w:t>
      </w:r>
      <w:proofErr w:type="spellStart"/>
      <w:r w:rsidRPr="00C01DF6">
        <w:rPr>
          <w:rFonts w:ascii="Times New Roman" w:eastAsia="Times New Roman" w:hAnsi="Times New Roman" w:cs="Times New Roman"/>
          <w:color w:val="000000"/>
          <w:sz w:val="24"/>
          <w:szCs w:val="24"/>
          <w:lang w:eastAsia="ru-RU"/>
        </w:rPr>
        <w:t>взаимосвязные</w:t>
      </w:r>
      <w:proofErr w:type="spellEnd"/>
      <w:r w:rsidRPr="00C01DF6">
        <w:rPr>
          <w:rFonts w:ascii="Times New Roman" w:eastAsia="Times New Roman" w:hAnsi="Times New Roman" w:cs="Times New Roman"/>
          <w:color w:val="000000"/>
          <w:sz w:val="24"/>
          <w:szCs w:val="24"/>
          <w:lang w:eastAsia="ru-RU"/>
        </w:rPr>
        <w:t xml:space="preserve"> жизненные моменты;</w:t>
      </w:r>
    </w:p>
    <w:p w:rsidR="00DB7A37" w:rsidRPr="00C01DF6" w:rsidRDefault="00DB7A37" w:rsidP="00DB7A37">
      <w:pPr>
        <w:spacing w:after="0" w:line="240" w:lineRule="auto"/>
        <w:ind w:right="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-Среда должна быть достаточно гибкой и управляемой как со стороны ребенка, так и со стороны взрослого.</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3. </w:t>
      </w:r>
      <w:proofErr w:type="spellStart"/>
      <w:r w:rsidRPr="00C01DF6">
        <w:rPr>
          <w:rFonts w:ascii="Times New Roman" w:eastAsia="Times New Roman" w:hAnsi="Times New Roman" w:cs="Times New Roman"/>
          <w:color w:val="000000"/>
          <w:sz w:val="24"/>
          <w:szCs w:val="24"/>
          <w:lang w:eastAsia="ru-RU"/>
        </w:rPr>
        <w:t>Психодидактический</w:t>
      </w:r>
      <w:proofErr w:type="spellEnd"/>
      <w:r w:rsidRPr="00C01DF6">
        <w:rPr>
          <w:rFonts w:ascii="Times New Roman" w:eastAsia="Times New Roman" w:hAnsi="Times New Roman" w:cs="Times New Roman"/>
          <w:color w:val="000000"/>
          <w:sz w:val="24"/>
          <w:szCs w:val="24"/>
          <w:lang w:eastAsia="ru-RU"/>
        </w:rPr>
        <w:t xml:space="preserve"> компонент.</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Педагогическое обеспечение развивающих возможностей ребенка – это оптимальная организация системы связей между всеми элементами образовательной среды, которые должны обеспечивать комплекс возможностей для личностного саморазвития.</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1.3. Основные проблемы в организации предметно-развивающей среды.          </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   На основе   анализа современных разработок и  исследований, выделим ряд проблем,  которые присутствуют при организации предметно-развивающей среды в ДОУ:</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1. Сохранение и иногда доминирование традиционного (с ориентировкой на рекомендации 60–80х гг. прошлого века) или формального (девиз "Куплено – красиво оформлено – расставлено") подхода к определению способов организации пространства, его наполненности, отбору игровых и учебных материалов. Среда воспринимается своего рода фоном педагогического процесса.</w:t>
      </w:r>
    </w:p>
    <w:p w:rsidR="00DB7A37" w:rsidRPr="00C01DF6" w:rsidRDefault="00DB7A37" w:rsidP="00DB7A37">
      <w:pPr>
        <w:spacing w:after="0" w:line="240" w:lineRule="auto"/>
        <w:ind w:right="76" w:firstLine="7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2. </w:t>
      </w:r>
      <w:proofErr w:type="gramStart"/>
      <w:r w:rsidRPr="00C01DF6">
        <w:rPr>
          <w:rFonts w:ascii="Times New Roman" w:eastAsia="Times New Roman" w:hAnsi="Times New Roman" w:cs="Times New Roman"/>
          <w:color w:val="000000"/>
          <w:sz w:val="24"/>
          <w:szCs w:val="24"/>
          <w:lang w:eastAsia="ru-RU"/>
        </w:rPr>
        <w:t xml:space="preserve">Некоторая стихийность (иногда </w:t>
      </w:r>
      <w:proofErr w:type="spellStart"/>
      <w:r w:rsidRPr="00C01DF6">
        <w:rPr>
          <w:rFonts w:ascii="Times New Roman" w:eastAsia="Times New Roman" w:hAnsi="Times New Roman" w:cs="Times New Roman"/>
          <w:color w:val="000000"/>
          <w:sz w:val="24"/>
          <w:szCs w:val="24"/>
          <w:lang w:eastAsia="ru-RU"/>
        </w:rPr>
        <w:t>однонаправленность</w:t>
      </w:r>
      <w:proofErr w:type="spellEnd"/>
      <w:r w:rsidRPr="00C01DF6">
        <w:rPr>
          <w:rFonts w:ascii="Times New Roman" w:eastAsia="Times New Roman" w:hAnsi="Times New Roman" w:cs="Times New Roman"/>
          <w:color w:val="000000"/>
          <w:sz w:val="24"/>
          <w:szCs w:val="24"/>
          <w:lang w:eastAsia="ru-RU"/>
        </w:rPr>
        <w:t>) при отборе игровых и учебно-методических пособий, материалов, что вызвано объективными и субъективными причинами (недостаточным финансированием; отсутствием ряда качественных и разнообразных материалов; личными предпочтениями и запросами педагогов; формированием банка пособий по одному наиболее знакомому или предпочтительному направлению (например, художественной деятельности, краеведению и т. п.).</w:t>
      </w:r>
      <w:proofErr w:type="gramEnd"/>
    </w:p>
    <w:p w:rsidR="00DB7A37" w:rsidRPr="00C01DF6" w:rsidRDefault="00DB7A37" w:rsidP="00DB7A37">
      <w:pPr>
        <w:spacing w:after="0" w:line="240" w:lineRule="auto"/>
        <w:ind w:right="76" w:firstLine="7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3. Недооценка необходимости использования разных материалов и пособий (в продуманном и целесообразном сочетании), что может привести к обеднению детского опыта. Это проявляется в использовании преимущественно одного вида материалов (печатных наглядных пособий, ограниченного набора предметов народных промыслов, "устаревших" игрушек, дидактических игр – коллекций, составленных за время работы) или в ряде случаев в перенасыщенности предметной среды (наполненности большим числом однообразных материалов).</w:t>
      </w:r>
    </w:p>
    <w:p w:rsidR="00DB7A37" w:rsidRPr="00C01DF6" w:rsidRDefault="00DB7A37" w:rsidP="00DB7A37">
      <w:pPr>
        <w:spacing w:after="0" w:line="240" w:lineRule="auto"/>
        <w:ind w:right="76" w:firstLine="776"/>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4. Непродуманность и нерациональная организация, создание среды не как целостного пространства, а как механической суммы зон и уголков, что дезорганизует детей, приводит к повышению тревожности и нарастанию признаков утомляемости.</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5. Жесткое зонирование пространства, статичность среды, что провоцирует снижение интереса дошкольников к ее освоению.</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6. Нарушение эстетической гармонии в оформлении, использование большого числа не сочетающихся эстетически предметов, </w:t>
      </w:r>
      <w:proofErr w:type="gramStart"/>
      <w:r w:rsidRPr="00C01DF6">
        <w:rPr>
          <w:rFonts w:ascii="Times New Roman" w:eastAsia="Times New Roman" w:hAnsi="Times New Roman" w:cs="Times New Roman"/>
          <w:color w:val="000000"/>
          <w:sz w:val="24"/>
          <w:szCs w:val="24"/>
          <w:lang w:eastAsia="ru-RU"/>
        </w:rPr>
        <w:t>аляповатого</w:t>
      </w:r>
      <w:proofErr w:type="gramEnd"/>
      <w:r w:rsidRPr="00C01DF6">
        <w:rPr>
          <w:rFonts w:ascii="Times New Roman" w:eastAsia="Times New Roman" w:hAnsi="Times New Roman" w:cs="Times New Roman"/>
          <w:color w:val="000000"/>
          <w:sz w:val="24"/>
          <w:szCs w:val="24"/>
          <w:lang w:eastAsia="ru-RU"/>
        </w:rPr>
        <w:t xml:space="preserve"> цветового решения, ярких негармоничных цветовых доминант, что не способствует формированию целостной эстетической картины мира, приводит к усталости от такого рода среды.</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7. Непонимание изменения пространства современного ребенка. </w:t>
      </w:r>
      <w:proofErr w:type="gramStart"/>
      <w:r w:rsidRPr="00C01DF6">
        <w:rPr>
          <w:rFonts w:ascii="Times New Roman" w:eastAsia="Times New Roman" w:hAnsi="Times New Roman" w:cs="Times New Roman"/>
          <w:color w:val="000000"/>
          <w:sz w:val="24"/>
          <w:szCs w:val="24"/>
          <w:lang w:eastAsia="ru-RU"/>
        </w:rPr>
        <w:t>Появление новых игрушек и пособий (конструктора "</w:t>
      </w:r>
      <w:proofErr w:type="spellStart"/>
      <w:r w:rsidRPr="00C01DF6">
        <w:rPr>
          <w:rFonts w:ascii="Times New Roman" w:eastAsia="Times New Roman" w:hAnsi="Times New Roman" w:cs="Times New Roman"/>
          <w:color w:val="000000"/>
          <w:sz w:val="24"/>
          <w:szCs w:val="24"/>
          <w:lang w:eastAsia="ru-RU"/>
        </w:rPr>
        <w:t>Лего</w:t>
      </w:r>
      <w:proofErr w:type="spellEnd"/>
      <w:r w:rsidRPr="00C01DF6">
        <w:rPr>
          <w:rFonts w:ascii="Times New Roman" w:eastAsia="Times New Roman" w:hAnsi="Times New Roman" w:cs="Times New Roman"/>
          <w:color w:val="000000"/>
          <w:sz w:val="24"/>
          <w:szCs w:val="24"/>
          <w:lang w:eastAsia="ru-RU"/>
        </w:rPr>
        <w:t xml:space="preserve">", </w:t>
      </w:r>
      <w:proofErr w:type="spellStart"/>
      <w:r w:rsidRPr="00C01DF6">
        <w:rPr>
          <w:rFonts w:ascii="Times New Roman" w:eastAsia="Times New Roman" w:hAnsi="Times New Roman" w:cs="Times New Roman"/>
          <w:color w:val="000000"/>
          <w:sz w:val="24"/>
          <w:szCs w:val="24"/>
          <w:lang w:eastAsia="ru-RU"/>
        </w:rPr>
        <w:t>трансформеров</w:t>
      </w:r>
      <w:proofErr w:type="spellEnd"/>
      <w:r w:rsidRPr="00C01DF6">
        <w:rPr>
          <w:rFonts w:ascii="Times New Roman" w:eastAsia="Times New Roman" w:hAnsi="Times New Roman" w:cs="Times New Roman"/>
          <w:color w:val="000000"/>
          <w:sz w:val="24"/>
          <w:szCs w:val="24"/>
          <w:lang w:eastAsia="ru-RU"/>
        </w:rPr>
        <w:t xml:space="preserve">, коллекционных кукол), технических приспособлений и компьютерных приложений (электронных и роботизированных игрушек, компьютерных игр), а также изменение способов представления информации в средствах </w:t>
      </w:r>
      <w:proofErr w:type="spellStart"/>
      <w:r w:rsidRPr="00C01DF6">
        <w:rPr>
          <w:rFonts w:ascii="Times New Roman" w:eastAsia="Times New Roman" w:hAnsi="Times New Roman" w:cs="Times New Roman"/>
          <w:color w:val="000000"/>
          <w:sz w:val="24"/>
          <w:szCs w:val="24"/>
          <w:lang w:eastAsia="ru-RU"/>
        </w:rPr>
        <w:t>масс-медиа</w:t>
      </w:r>
      <w:proofErr w:type="spellEnd"/>
      <w:r w:rsidRPr="00C01DF6">
        <w:rPr>
          <w:rFonts w:ascii="Times New Roman" w:eastAsia="Times New Roman" w:hAnsi="Times New Roman" w:cs="Times New Roman"/>
          <w:color w:val="000000"/>
          <w:sz w:val="24"/>
          <w:szCs w:val="24"/>
          <w:lang w:eastAsia="ru-RU"/>
        </w:rPr>
        <w:t xml:space="preserve"> создают принципиально отличную от традиционной и характерной для 60–90х гг. прошлого века среду.</w:t>
      </w:r>
      <w:proofErr w:type="gramEnd"/>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Виртуальная среда часто является намного привлекательнее для современных дошкольников. Поэтому необходимо создавать пространство, интересное современным детям, спроектированное с учетом их интересов и субкультуры.</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1.4. Нормативно-правовая база.</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При отборе оборудования, учебно-методического  и игрового материала  для  детского сада необходимо руководствоваться нормативно-правовой базой: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Федеральный закон « Об образовании в Российской Федерации» № 273-ФЗ от 29.12.2012 г.;</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Приказ Минобразования России от 17.10.2013г. №1155 «Об утверждении</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дошкольного образования»;</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Письмо Минобразования России от 17.05.1995г. № 61/19-12 «О психолого-педагогических требованиях к играм и игрушкам в современных условиях»;</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 Требования к созданию предметной развивающей среды, обеспечивающие реализацию основной общеобразовательной программы дошкольного образования (проект);</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 Концепция построения развивающей среды в дошкольном учреждении (авторы В.А. Петровский, Л.М. Кларина, Л.А. </w:t>
      </w:r>
      <w:proofErr w:type="spellStart"/>
      <w:r w:rsidRPr="00C01DF6">
        <w:rPr>
          <w:rFonts w:ascii="Times New Roman" w:eastAsia="Times New Roman" w:hAnsi="Times New Roman" w:cs="Times New Roman"/>
          <w:color w:val="000000"/>
          <w:sz w:val="24"/>
          <w:szCs w:val="24"/>
          <w:lang w:eastAsia="ru-RU"/>
        </w:rPr>
        <w:t>Смывина</w:t>
      </w:r>
      <w:proofErr w:type="spellEnd"/>
      <w:r w:rsidRPr="00C01DF6">
        <w:rPr>
          <w:rFonts w:ascii="Times New Roman" w:eastAsia="Times New Roman" w:hAnsi="Times New Roman" w:cs="Times New Roman"/>
          <w:color w:val="000000"/>
          <w:sz w:val="24"/>
          <w:szCs w:val="24"/>
          <w:lang w:eastAsia="ru-RU"/>
        </w:rPr>
        <w:t>, Л.П. Стрелкова, 1993 г.);</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proofErr w:type="gramStart"/>
      <w:r w:rsidRPr="00C01DF6">
        <w:rPr>
          <w:rFonts w:ascii="Times New Roman" w:eastAsia="Times New Roman" w:hAnsi="Times New Roman" w:cs="Times New Roman"/>
          <w:color w:val="000000"/>
          <w:sz w:val="24"/>
          <w:szCs w:val="24"/>
          <w:lang w:eastAsia="ru-RU"/>
        </w:rPr>
        <w:t>- Концепция дошкольного воспитания (авторы В.В. Давыдов, В.А. Петровский,1989г.</w:t>
      </w:r>
      <w:proofErr w:type="gramEnd"/>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 Санитарно-эпидемиологические требования к устройству, содержанию и</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организации режима работы в дошкольных организациях. </w:t>
      </w:r>
      <w:proofErr w:type="spellStart"/>
      <w:r w:rsidRPr="00C01DF6">
        <w:rPr>
          <w:rFonts w:ascii="Times New Roman" w:eastAsia="Times New Roman" w:hAnsi="Times New Roman" w:cs="Times New Roman"/>
          <w:color w:val="000000"/>
          <w:sz w:val="24"/>
          <w:szCs w:val="24"/>
          <w:lang w:eastAsia="ru-RU"/>
        </w:rPr>
        <w:t>СанПиН</w:t>
      </w:r>
      <w:proofErr w:type="spellEnd"/>
      <w:r w:rsidRPr="00C01DF6">
        <w:rPr>
          <w:rFonts w:ascii="Times New Roman" w:eastAsia="Times New Roman" w:hAnsi="Times New Roman" w:cs="Times New Roman"/>
          <w:color w:val="000000"/>
          <w:sz w:val="24"/>
          <w:szCs w:val="24"/>
          <w:lang w:eastAsia="ru-RU"/>
        </w:rPr>
        <w:t xml:space="preserve"> 2.4.1.3049-13, утв. постановлением Главного государственного санитарного врача России от 15.05.2013 № 26.</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1.5  Нормативно-правовое обеспечение взаимодействия родителей с ДОУ.</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bookmarkStart w:id="2" w:name="h.gjdgxs"/>
      <w:bookmarkEnd w:id="2"/>
      <w:r w:rsidRPr="00C01DF6">
        <w:rPr>
          <w:rFonts w:ascii="Times New Roman" w:eastAsia="Times New Roman" w:hAnsi="Times New Roman" w:cs="Times New Roman"/>
          <w:color w:val="000000"/>
          <w:sz w:val="24"/>
          <w:szCs w:val="24"/>
          <w:lang w:eastAsia="ru-RU"/>
        </w:rPr>
        <w:t xml:space="preserve">В соответствии  с приказом №655 и приказом №2151 перед педагогами ДОУ стоит задача при создании предметной развивающей среды взаимодействовать с родителями. При этом предполагается, что эта работа будет построена не как сбор средств на оснащение группы, а рассматривается  в качестве  социального партнерства, при котором участники: родители, дети -  взаимно заинтересованы, равноправны, </w:t>
      </w:r>
      <w:proofErr w:type="spellStart"/>
      <w:r w:rsidRPr="00C01DF6">
        <w:rPr>
          <w:rFonts w:ascii="Times New Roman" w:eastAsia="Times New Roman" w:hAnsi="Times New Roman" w:cs="Times New Roman"/>
          <w:color w:val="000000"/>
          <w:sz w:val="24"/>
          <w:szCs w:val="24"/>
          <w:lang w:eastAsia="ru-RU"/>
        </w:rPr>
        <w:t>равноответственны</w:t>
      </w:r>
      <w:proofErr w:type="spellEnd"/>
      <w:r w:rsidRPr="00C01DF6">
        <w:rPr>
          <w:rFonts w:ascii="Times New Roman" w:eastAsia="Times New Roman" w:hAnsi="Times New Roman" w:cs="Times New Roman"/>
          <w:color w:val="000000"/>
          <w:sz w:val="24"/>
          <w:szCs w:val="24"/>
          <w:lang w:eastAsia="ru-RU"/>
        </w:rPr>
        <w:t>. Родители ответственны за развитие детей.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proofErr w:type="gramStart"/>
      <w:r w:rsidRPr="00C01DF6">
        <w:rPr>
          <w:rFonts w:ascii="Times New Roman" w:eastAsia="Times New Roman" w:hAnsi="Times New Roman" w:cs="Times New Roman"/>
          <w:color w:val="000000"/>
          <w:sz w:val="24"/>
          <w:szCs w:val="24"/>
          <w:lang w:eastAsia="ru-RU"/>
        </w:rPr>
        <w:t>Родителям необходимо объяснить, что в документах  международного права, декларации прав ребенка 1959 г, Конвенция ООН о правах 1989г, во всемирной декларации об обеспечении выживания, защиты и развития детей 1990г., говориться о том, что первыми учителями ребенка являются родители, а не воспитатели ДОУ и они должны заботиться о здоровье и развитии своих детей.</w:t>
      </w:r>
      <w:proofErr w:type="gramEnd"/>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В семейном кодексе РФ 6статей посвящено правам и обязанностям родителей. </w:t>
      </w:r>
      <w:proofErr w:type="gramStart"/>
      <w:r w:rsidRPr="00C01DF6">
        <w:rPr>
          <w:rFonts w:ascii="Times New Roman" w:eastAsia="Times New Roman" w:hAnsi="Times New Roman" w:cs="Times New Roman"/>
          <w:color w:val="000000"/>
          <w:sz w:val="24"/>
          <w:szCs w:val="24"/>
          <w:lang w:eastAsia="ru-RU"/>
        </w:rPr>
        <w:t>Одно</w:t>
      </w:r>
      <w:proofErr w:type="gramEnd"/>
      <w:r w:rsidRPr="00C01DF6">
        <w:rPr>
          <w:rFonts w:ascii="Times New Roman" w:eastAsia="Times New Roman" w:hAnsi="Times New Roman" w:cs="Times New Roman"/>
          <w:color w:val="000000"/>
          <w:sz w:val="24"/>
          <w:szCs w:val="24"/>
          <w:lang w:eastAsia="ru-RU"/>
        </w:rPr>
        <w:t xml:space="preserve"> из которых является взаимодействие с образовательным учреждением. В новом положении о дошкольном учреждении </w:t>
      </w:r>
      <w:proofErr w:type="gramStart"/>
      <w:r w:rsidRPr="00C01DF6">
        <w:rPr>
          <w:rFonts w:ascii="Times New Roman" w:eastAsia="Times New Roman" w:hAnsi="Times New Roman" w:cs="Times New Roman"/>
          <w:color w:val="000000"/>
          <w:sz w:val="24"/>
          <w:szCs w:val="24"/>
          <w:lang w:eastAsia="ru-RU"/>
        </w:rPr>
        <w:t>говориться</w:t>
      </w:r>
      <w:proofErr w:type="gramEnd"/>
      <w:r w:rsidRPr="00C01DF6">
        <w:rPr>
          <w:rFonts w:ascii="Times New Roman" w:eastAsia="Times New Roman" w:hAnsi="Times New Roman" w:cs="Times New Roman"/>
          <w:color w:val="000000"/>
          <w:sz w:val="24"/>
          <w:szCs w:val="24"/>
          <w:lang w:eastAsia="ru-RU"/>
        </w:rPr>
        <w:t xml:space="preserve"> о том, что родители обязаны участвовать  в воспитательно-образовательном процессе, важной частью которого является предметно-развивающая среда. Задача педагогов и  старших воспитателей  состоит в том, чтобы донести до родителей положение этих нормативно-правовых документов. Эти положения могут найти отражение в договоре с родителями.</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Вторым очень важным моментом   является взаимодействие с родителями работников ДОУ, при участии родителей юристов: доработка договоров с родителями, выступление на родительских собраниях на тему «Права и обязанности современных родителей в свете требований современных нормативно-правовых документов. При этом обязательно в своем выступлении родитель-юрист должен отразить связь этих документов с гражданским и уголовным кодексом. В уголовном кодексе предусматривается наказание за невыполнение законов.</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Детский сад имеет право подать на родителя в суд, и не платить пошлину на него. Отсутствие ухода - это уголовная ответственность. В ФЗ №655 и приказе №2151 родитель обязан участвовать в жизнедеятельности ДОУ. Родители по закону формируют социальный заказ для детского сада. Приказ №655 является стандартом дошкольного образования. В нем иной подход общества и государства к личностным качествам ребенка до окончания детского сада.</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Родителям необходимо объяснить позицию общества и государства по поводу формирования у детей  активности, инициативы и творчества. И помочь им установить связь между предметно-развивающей средой  группового помещения и формирования личностных качеств</w:t>
      </w:r>
      <w:proofErr w:type="gramStart"/>
      <w:r w:rsidRPr="00C01DF6">
        <w:rPr>
          <w:rFonts w:ascii="Times New Roman" w:eastAsia="Times New Roman" w:hAnsi="Times New Roman" w:cs="Times New Roman"/>
          <w:color w:val="000000"/>
          <w:sz w:val="24"/>
          <w:szCs w:val="24"/>
          <w:lang w:eastAsia="ru-RU"/>
        </w:rPr>
        <w:t>.(</w:t>
      </w:r>
      <w:proofErr w:type="gramEnd"/>
      <w:r w:rsidRPr="00C01DF6">
        <w:rPr>
          <w:rFonts w:ascii="Times New Roman" w:eastAsia="Times New Roman" w:hAnsi="Times New Roman" w:cs="Times New Roman"/>
          <w:color w:val="000000"/>
          <w:sz w:val="24"/>
          <w:szCs w:val="24"/>
          <w:lang w:eastAsia="ru-RU"/>
        </w:rPr>
        <w:t>Пригласить мам и пап в группу и предложить поиграть  с тем, что есть).</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proofErr w:type="gramStart"/>
      <w:r w:rsidRPr="00C01DF6">
        <w:rPr>
          <w:rFonts w:ascii="Times New Roman" w:eastAsia="Times New Roman" w:hAnsi="Times New Roman" w:cs="Times New Roman"/>
          <w:color w:val="000000"/>
          <w:sz w:val="24"/>
          <w:szCs w:val="24"/>
          <w:lang w:eastAsia="ru-RU"/>
        </w:rPr>
        <w:lastRenderedPageBreak/>
        <w:t>Прежде чем, будет проведена работа с родителями, необходимо  провести работу по соотнесению перечней материалов и оборудования, рекомендованных учеными, с тем, что имеется в группе и установить несоответствие: убрать лишнее и определить перечень недостающего.</w:t>
      </w:r>
      <w:proofErr w:type="gramEnd"/>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Организовать круглый стол с родителями и познакомить их с государственными  требованиями к предметной среде. Ознакомить в чем в данный момент дети нуждаются. Предложить родителям обсудить возможные варианты решения данной проблемы, связав их с переходом на рыночные отношения. Ознакомить с бюджетом детского сада, тем самым обеспечить открытость детского сада родителям. Можно предложить разные варианты:</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1.Прокат игрушек;</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2.Спонсорство.</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Формирование предметно-развивающей среды – динамичный процесс, который позволяет воспитателю проявлять творчество, привлекая к работе родителей, организованное взаимодействие специалистов по формированию развивающего пространства возрастной группы;</w:t>
      </w:r>
    </w:p>
    <w:p w:rsidR="00DB7A37" w:rsidRPr="00C01DF6" w:rsidRDefault="00DB7A37" w:rsidP="00DB7A37">
      <w:pPr>
        <w:spacing w:after="0" w:line="240" w:lineRule="auto"/>
        <w:ind w:firstLine="708"/>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Исследование по выбранной проблеме формирования предметно-развивающей среды позволяет конкретизировать деятельность педагогов с учётом современных подходов:</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1.6 Деятельность педагога:</w:t>
      </w:r>
    </w:p>
    <w:p w:rsidR="00DB7A37" w:rsidRPr="00C01DF6" w:rsidRDefault="00DB7A37" w:rsidP="00DB7A37">
      <w:pPr>
        <w:numPr>
          <w:ilvl w:val="0"/>
          <w:numId w:val="1"/>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воспитатель ДОУ ориентируется в своей деятельности на Федеральный государственный образовательный стандарт;</w:t>
      </w:r>
    </w:p>
    <w:p w:rsidR="00DB7A37" w:rsidRPr="00C01DF6" w:rsidRDefault="00DB7A37" w:rsidP="00DB7A37">
      <w:pPr>
        <w:numPr>
          <w:ilvl w:val="0"/>
          <w:numId w:val="1"/>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воспитатель реализует на практике требования ФГОС, проводит образовательную деятельность с учётом 5 образовательных областей;</w:t>
      </w:r>
    </w:p>
    <w:p w:rsidR="00DB7A37" w:rsidRPr="00C01DF6" w:rsidRDefault="00DB7A37" w:rsidP="00DB7A37">
      <w:pPr>
        <w:numPr>
          <w:ilvl w:val="0"/>
          <w:numId w:val="1"/>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воспитатель использует принципы интеграции как важную составляющую педагогического процесса и организует профессиональную деятельность, используя интегрированные виды деятельности;</w:t>
      </w:r>
    </w:p>
    <w:p w:rsidR="00DB7A37" w:rsidRPr="00C01DF6" w:rsidRDefault="00DB7A37" w:rsidP="00DB7A37">
      <w:pPr>
        <w:numPr>
          <w:ilvl w:val="0"/>
          <w:numId w:val="1"/>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воспитатель в работе использует разнообразные формы работы с детьми в соответствии с программой «От рождения до школы»  игры, проектную деятельность, музыкальная игровая деятельность и т.д. и проектирование предметно-развивающей среды для самостоятельной  деятельности детей; [6, 78c.]</w:t>
      </w:r>
    </w:p>
    <w:p w:rsidR="00DB7A37" w:rsidRPr="00C01DF6" w:rsidRDefault="00DB7A37" w:rsidP="00DB7A37">
      <w:pPr>
        <w:numPr>
          <w:ilvl w:val="0"/>
          <w:numId w:val="1"/>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воспитатель проектирует образовательную деятельность с учётом тематического принципа, что даёт большие возможности для развития детей, позволяет легко вводить региональные и культурные компоненты, учитывать специфику дошкольного учреждения;</w:t>
      </w:r>
    </w:p>
    <w:p w:rsidR="00DB7A37" w:rsidRPr="00C01DF6" w:rsidRDefault="00DB7A37" w:rsidP="00DB7A37">
      <w:pPr>
        <w:numPr>
          <w:ilvl w:val="0"/>
          <w:numId w:val="2"/>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воспитатель, в проектировании предметно-развивающей среды должен обеспечить взаимодействие родителей возрастной группы со специалистами, направленное на непрерывное образование воспитывающих взрослых и создание подобных условий в семье;</w:t>
      </w:r>
    </w:p>
    <w:p w:rsidR="00DB7A37" w:rsidRPr="00C01DF6" w:rsidRDefault="00DB7A37" w:rsidP="00DB7A37">
      <w:pPr>
        <w:numPr>
          <w:ilvl w:val="0"/>
          <w:numId w:val="2"/>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воспитатель создаёт условия для всестороннего развития ребёнка с ограниченными возможностями здоровья в целях обогащения его социального опыта и гармоничного включения в коллектив сверстников.</w:t>
      </w:r>
    </w:p>
    <w:p w:rsidR="00DB7A37" w:rsidRPr="00C01DF6" w:rsidRDefault="00DB7A37" w:rsidP="00DB7A37">
      <w:pPr>
        <w:spacing w:after="0" w:line="240" w:lineRule="auto"/>
        <w:ind w:right="34"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Обогащение предметных и социальных условий деятельности ребенка ведет к обогащению его сознания и психологического содержания деятельности.</w:t>
      </w:r>
    </w:p>
    <w:p w:rsidR="00DB7A37" w:rsidRPr="00C01DF6" w:rsidRDefault="00DB7A37" w:rsidP="00DB7A37">
      <w:pPr>
        <w:spacing w:after="0" w:line="240" w:lineRule="auto"/>
        <w:ind w:firstLine="852"/>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2. Анализ требования  к созданию предметно-развивающей среды</w:t>
      </w:r>
      <w:r w:rsidR="00365A60" w:rsidRPr="00C01DF6">
        <w:rPr>
          <w:rFonts w:ascii="Times New Roman" w:eastAsia="Times New Roman" w:hAnsi="Times New Roman" w:cs="Times New Roman"/>
          <w:b/>
          <w:bCs/>
          <w:color w:val="000000"/>
          <w:sz w:val="24"/>
          <w:szCs w:val="24"/>
          <w:lang w:eastAsia="ru-RU"/>
        </w:rPr>
        <w:t xml:space="preserve"> </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2.1 Особенностью целостного педагогического процесса в дошкольном учреждении является то, что в отличие от других образовательных учреждений важным компонентом является создание предметно-развивающей среды. И в дошкольной педагогике это педагогическая проблема является отдельным направлением разработки теории организации педагогического процесса в ДОУ.</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Авторы программы «От рождения до школы»,  выделяют свои требования к организации предметно - развивающей среды.</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Развивающая предметно-пространственная среда дошкольной организации должна быть: </w:t>
      </w:r>
      <w:proofErr w:type="gramStart"/>
      <w:r w:rsidRPr="00C01DF6">
        <w:rPr>
          <w:rFonts w:ascii="Times New Roman" w:eastAsia="Times New Roman" w:hAnsi="Times New Roman" w:cs="Times New Roman"/>
          <w:color w:val="000000"/>
          <w:sz w:val="24"/>
          <w:szCs w:val="24"/>
          <w:lang w:eastAsia="ru-RU"/>
        </w:rPr>
        <w:t xml:space="preserve">( </w:t>
      </w:r>
      <w:proofErr w:type="gramEnd"/>
      <w:r w:rsidRPr="00C01DF6">
        <w:rPr>
          <w:rFonts w:ascii="Times New Roman" w:eastAsia="Times New Roman" w:hAnsi="Times New Roman" w:cs="Times New Roman"/>
          <w:color w:val="000000"/>
          <w:sz w:val="24"/>
          <w:szCs w:val="24"/>
          <w:lang w:eastAsia="ru-RU"/>
        </w:rPr>
        <w:t>3.3.4 с.19.)</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содержательно-насыщенной, развивающей;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трансформируемой;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полифункциональной;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вариативной;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доступной;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безопасной;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 </w:t>
      </w:r>
      <w:proofErr w:type="spellStart"/>
      <w:r w:rsidRPr="00C01DF6">
        <w:rPr>
          <w:rFonts w:ascii="Times New Roman" w:eastAsia="Times New Roman" w:hAnsi="Times New Roman" w:cs="Times New Roman"/>
          <w:color w:val="000000"/>
          <w:sz w:val="24"/>
          <w:szCs w:val="24"/>
          <w:lang w:eastAsia="ru-RU"/>
        </w:rPr>
        <w:t>здоровьесберегающей</w:t>
      </w:r>
      <w:proofErr w:type="spellEnd"/>
      <w:r w:rsidRPr="00C01DF6">
        <w:rPr>
          <w:rFonts w:ascii="Times New Roman" w:eastAsia="Times New Roman" w:hAnsi="Times New Roman" w:cs="Times New Roman"/>
          <w:color w:val="000000"/>
          <w:sz w:val="24"/>
          <w:szCs w:val="24"/>
          <w:lang w:eastAsia="ru-RU"/>
        </w:rPr>
        <w:t>;</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эстетически-привлекательной.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1) Насыщенность среды должна соответствовать возрастным возможностям детей и содержанию Программы. </w:t>
      </w:r>
      <w:proofErr w:type="gramStart"/>
      <w:r w:rsidRPr="00C01DF6">
        <w:rPr>
          <w:rFonts w:ascii="Times New Roman" w:eastAsia="Times New Roman" w:hAnsi="Times New Roman" w:cs="Times New Roman"/>
          <w:color w:val="000000"/>
          <w:sz w:val="24"/>
          <w:szCs w:val="24"/>
          <w:lang w:eastAsia="ru-RU"/>
        </w:rPr>
        <w:t>Образовательное пространство Организации (группы, участка)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w:t>
      </w:r>
      <w:proofErr w:type="gramEnd"/>
      <w:r w:rsidRPr="00C01DF6">
        <w:rPr>
          <w:rFonts w:ascii="Times New Roman" w:eastAsia="Times New Roman" w:hAnsi="Times New Roman" w:cs="Times New Roman"/>
          <w:color w:val="000000"/>
          <w:sz w:val="24"/>
          <w:szCs w:val="24"/>
          <w:lang w:eastAsia="ru-RU"/>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эмоциональное благополучие детей во взаимодействии с предметно-пространственным окружением;</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возможность самовыражения детей.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2) </w:t>
      </w:r>
      <w:proofErr w:type="spellStart"/>
      <w:r w:rsidRPr="00C01DF6">
        <w:rPr>
          <w:rFonts w:ascii="Times New Roman" w:eastAsia="Times New Roman" w:hAnsi="Times New Roman" w:cs="Times New Roman"/>
          <w:color w:val="000000"/>
          <w:sz w:val="24"/>
          <w:szCs w:val="24"/>
          <w:lang w:eastAsia="ru-RU"/>
        </w:rPr>
        <w:t>Трансформируемость</w:t>
      </w:r>
      <w:proofErr w:type="spellEnd"/>
      <w:r w:rsidRPr="00C01DF6">
        <w:rPr>
          <w:rFonts w:ascii="Times New Roman" w:eastAsia="Times New Roman" w:hAnsi="Times New Roman" w:cs="Times New Roman"/>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3) </w:t>
      </w:r>
      <w:proofErr w:type="spellStart"/>
      <w:r w:rsidRPr="00C01DF6">
        <w:rPr>
          <w:rFonts w:ascii="Times New Roman" w:eastAsia="Times New Roman" w:hAnsi="Times New Roman" w:cs="Times New Roman"/>
          <w:color w:val="000000"/>
          <w:sz w:val="24"/>
          <w:szCs w:val="24"/>
          <w:lang w:eastAsia="ru-RU"/>
        </w:rPr>
        <w:t>Полифункциональность</w:t>
      </w:r>
      <w:proofErr w:type="spellEnd"/>
      <w:r w:rsidRPr="00C01DF6">
        <w:rPr>
          <w:rFonts w:ascii="Times New Roman" w:eastAsia="Times New Roman" w:hAnsi="Times New Roman" w:cs="Times New Roman"/>
          <w:color w:val="000000"/>
          <w:sz w:val="24"/>
          <w:szCs w:val="24"/>
          <w:lang w:eastAsia="ru-RU"/>
        </w:rPr>
        <w:t xml:space="preserve"> материалов предполагает:</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 д.;</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наличие в Организации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4) Вариативность среды предполагает:</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наличие в Организации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 Вариативность, определяющаяся содержанием регионального воспитания, национально-культурными и художественными традициями региона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5) Доступность среды предполагает:</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доступность для воспитанников, в том числе детей с ОВЗ и детей-</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инвалидов, всех помещений Организации, где осуществляется образовательный процесс;</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свободный доступ воспитанников, в том числе детей с ОВЗ и детей-инвалидов, посещающих Организацию (группу), к играм, игрушкам, материалам, пособиям, обеспечивающим все основные виды детской активности.</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7) </w:t>
      </w:r>
      <w:proofErr w:type="spellStart"/>
      <w:r w:rsidRPr="00C01DF6">
        <w:rPr>
          <w:rFonts w:ascii="Times New Roman" w:eastAsia="Times New Roman" w:hAnsi="Times New Roman" w:cs="Times New Roman"/>
          <w:color w:val="000000"/>
          <w:sz w:val="24"/>
          <w:szCs w:val="24"/>
          <w:lang w:eastAsia="ru-RU"/>
        </w:rPr>
        <w:t>Здоровьесберегающей</w:t>
      </w:r>
      <w:proofErr w:type="spellEnd"/>
      <w:r w:rsidRPr="00C01DF6">
        <w:rPr>
          <w:rFonts w:ascii="Times New Roman" w:eastAsia="Times New Roman" w:hAnsi="Times New Roman" w:cs="Times New Roman"/>
          <w:color w:val="000000"/>
          <w:sz w:val="24"/>
          <w:szCs w:val="24"/>
          <w:lang w:eastAsia="ru-RU"/>
        </w:rPr>
        <w:t>;</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proofErr w:type="spellStart"/>
      <w:r w:rsidRPr="00C01DF6">
        <w:rPr>
          <w:rFonts w:ascii="Times New Roman" w:eastAsia="Times New Roman" w:hAnsi="Times New Roman" w:cs="Times New Roman"/>
          <w:color w:val="281F18"/>
          <w:sz w:val="24"/>
          <w:szCs w:val="24"/>
          <w:lang w:eastAsia="ru-RU"/>
        </w:rPr>
        <w:t>Здоровьесберегающее</w:t>
      </w:r>
      <w:proofErr w:type="spellEnd"/>
      <w:r w:rsidRPr="00C01DF6">
        <w:rPr>
          <w:rFonts w:ascii="Times New Roman" w:eastAsia="Times New Roman" w:hAnsi="Times New Roman" w:cs="Times New Roman"/>
          <w:color w:val="281F18"/>
          <w:sz w:val="24"/>
          <w:szCs w:val="24"/>
          <w:lang w:eastAsia="ru-RU"/>
        </w:rPr>
        <w:t xml:space="preserve"> воспитательное пространство рассматривается как комплекс социально-гигиенических, психолого-педагогических, морально-этических, экологических, физкультурно-оздоровительных, образовательных системных мер, обеспечивающих ребенку психическое и физическое благополучие, комфортную, морально-нравственную и бытовую среду в семье и детском саду.</w:t>
      </w:r>
    </w:p>
    <w:p w:rsidR="00DB7A37" w:rsidRPr="00C01DF6" w:rsidRDefault="00DB7A37" w:rsidP="00DB7A37">
      <w:pPr>
        <w:spacing w:after="0" w:line="240" w:lineRule="auto"/>
        <w:ind w:firstLine="708"/>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281F18"/>
          <w:sz w:val="24"/>
          <w:szCs w:val="24"/>
          <w:lang w:eastAsia="ru-RU"/>
        </w:rPr>
        <w:t xml:space="preserve">К сущностным характеристикам </w:t>
      </w:r>
      <w:proofErr w:type="spellStart"/>
      <w:r w:rsidRPr="00C01DF6">
        <w:rPr>
          <w:rFonts w:ascii="Times New Roman" w:eastAsia="Times New Roman" w:hAnsi="Times New Roman" w:cs="Times New Roman"/>
          <w:color w:val="281F18"/>
          <w:sz w:val="24"/>
          <w:szCs w:val="24"/>
          <w:lang w:eastAsia="ru-RU"/>
        </w:rPr>
        <w:t>здоровьесберегающей</w:t>
      </w:r>
      <w:proofErr w:type="spellEnd"/>
      <w:r w:rsidRPr="00C01DF6">
        <w:rPr>
          <w:rFonts w:ascii="Times New Roman" w:eastAsia="Times New Roman" w:hAnsi="Times New Roman" w:cs="Times New Roman"/>
          <w:color w:val="281F18"/>
          <w:sz w:val="24"/>
          <w:szCs w:val="24"/>
          <w:lang w:eastAsia="ru-RU"/>
        </w:rPr>
        <w:t xml:space="preserve"> среды следует отнести:</w:t>
      </w:r>
    </w:p>
    <w:p w:rsidR="00DB7A37" w:rsidRPr="00C01DF6" w:rsidRDefault="00DB7A37" w:rsidP="00DB7A37">
      <w:pPr>
        <w:spacing w:after="0" w:line="240" w:lineRule="auto"/>
        <w:ind w:left="992" w:hanging="284"/>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281F18"/>
          <w:sz w:val="24"/>
          <w:szCs w:val="24"/>
          <w:lang w:eastAsia="ru-RU"/>
        </w:rPr>
        <w:t>-  морально-психологический климат;</w:t>
      </w:r>
    </w:p>
    <w:p w:rsidR="00DB7A37" w:rsidRPr="00C01DF6" w:rsidRDefault="00DB7A37" w:rsidP="00DB7A37">
      <w:pPr>
        <w:spacing w:after="0" w:line="240" w:lineRule="auto"/>
        <w:ind w:left="992" w:hanging="284"/>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281F18"/>
          <w:sz w:val="24"/>
          <w:szCs w:val="24"/>
          <w:lang w:eastAsia="ru-RU"/>
        </w:rPr>
        <w:t>-  экологию и гигиену;</w:t>
      </w:r>
    </w:p>
    <w:p w:rsidR="00DB7A37" w:rsidRPr="00C01DF6" w:rsidRDefault="00DB7A37" w:rsidP="00DB7A37">
      <w:pPr>
        <w:spacing w:after="0" w:line="240" w:lineRule="auto"/>
        <w:ind w:left="992" w:hanging="284"/>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281F18"/>
          <w:sz w:val="24"/>
          <w:szCs w:val="24"/>
          <w:lang w:eastAsia="ru-RU"/>
        </w:rPr>
        <w:t>-  современный дизайн;</w:t>
      </w:r>
    </w:p>
    <w:p w:rsidR="00DB7A37" w:rsidRPr="00C01DF6" w:rsidRDefault="00DB7A37" w:rsidP="00DB7A37">
      <w:pPr>
        <w:spacing w:after="0" w:line="240" w:lineRule="auto"/>
        <w:ind w:left="992" w:hanging="284"/>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281F18"/>
          <w:sz w:val="24"/>
          <w:szCs w:val="24"/>
          <w:lang w:eastAsia="ru-RU"/>
        </w:rPr>
        <w:t>-  рациональный режим жизни, труда и отдыха;</w:t>
      </w:r>
    </w:p>
    <w:p w:rsidR="00DB7A37" w:rsidRPr="00C01DF6" w:rsidRDefault="00DB7A37" w:rsidP="00DB7A37">
      <w:pPr>
        <w:spacing w:after="0" w:line="240" w:lineRule="auto"/>
        <w:ind w:firstLine="708"/>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281F18"/>
          <w:sz w:val="24"/>
          <w:szCs w:val="24"/>
          <w:lang w:eastAsia="ru-RU"/>
        </w:rPr>
        <w:t xml:space="preserve">- современные образовательные программы, методики и технологии, отвечающие принципам </w:t>
      </w:r>
      <w:proofErr w:type="spellStart"/>
      <w:r w:rsidRPr="00C01DF6">
        <w:rPr>
          <w:rFonts w:ascii="Times New Roman" w:eastAsia="Times New Roman" w:hAnsi="Times New Roman" w:cs="Times New Roman"/>
          <w:color w:val="281F18"/>
          <w:sz w:val="24"/>
          <w:szCs w:val="24"/>
          <w:lang w:eastAsia="ru-RU"/>
        </w:rPr>
        <w:t>здоровьесохраняющего</w:t>
      </w:r>
      <w:proofErr w:type="spellEnd"/>
      <w:r w:rsidRPr="00C01DF6">
        <w:rPr>
          <w:rFonts w:ascii="Times New Roman" w:eastAsia="Times New Roman" w:hAnsi="Times New Roman" w:cs="Times New Roman"/>
          <w:color w:val="281F18"/>
          <w:sz w:val="24"/>
          <w:szCs w:val="24"/>
          <w:lang w:eastAsia="ru-RU"/>
        </w:rPr>
        <w:t xml:space="preserve"> обучения.</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8) эстетически-привлекательной.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Эстетика оформления групповых помещений должна обеспечивать эмоциональный комфорт и эстетическое воспитание детей. Здесь очень важно наличие единого стиля и соответствие обстановки помещения его назначению.</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Цвет стен, гармоничность цветового решения, освещение, мебель – всё должно быть подчинено функции данного пространства и соответствовать потребностям детей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В последнее время в группах детских садов стало всё больше декоративных элементов – картин, статуэток, сухих или искусственных цветов, кружевных штор и т.п. Однако нередко эти украшения не имеют никакого отношения к детям и к их жизни в детском саду. Это могут быть </w:t>
      </w:r>
      <w:proofErr w:type="spellStart"/>
      <w:r w:rsidRPr="00C01DF6">
        <w:rPr>
          <w:rFonts w:ascii="Times New Roman" w:eastAsia="Times New Roman" w:hAnsi="Times New Roman" w:cs="Times New Roman"/>
          <w:color w:val="000000"/>
          <w:sz w:val="24"/>
          <w:szCs w:val="24"/>
          <w:lang w:eastAsia="ru-RU"/>
        </w:rPr>
        <w:t>гламурные</w:t>
      </w:r>
      <w:proofErr w:type="spellEnd"/>
      <w:r w:rsidRPr="00C01DF6">
        <w:rPr>
          <w:rFonts w:ascii="Times New Roman" w:eastAsia="Times New Roman" w:hAnsi="Times New Roman" w:cs="Times New Roman"/>
          <w:color w:val="000000"/>
          <w:sz w:val="24"/>
          <w:szCs w:val="24"/>
          <w:lang w:eastAsia="ru-RU"/>
        </w:rPr>
        <w:t xml:space="preserve"> рисунки принцев и принцесс сомнительного художественного качества или фотографии известных актеров, репродукции картин и т.п.</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Наличие таких декоративных элементов никак не связано с жизнью детей, а порой портит их вкус. Лучшим украшением помещений могут быть творческие работы и поделки самих детей, выставки авторских работ сотрудников ДОУ, фотографии детей и их родителей, выставки хороших игрушек и т.п.</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2.2  Принципы построения предметно-развивающей среды в ДОУ:</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-принцип дистанции при взаимодействии</w:t>
      </w:r>
      <w:r w:rsidRPr="00C01DF6">
        <w:rPr>
          <w:rFonts w:ascii="Times New Roman" w:eastAsia="Times New Roman" w:hAnsi="Times New Roman" w:cs="Times New Roman"/>
          <w:i/>
          <w:iCs/>
          <w:color w:val="000000"/>
          <w:sz w:val="24"/>
          <w:szCs w:val="24"/>
          <w:lang w:eastAsia="ru-RU"/>
        </w:rPr>
        <w:t>,</w:t>
      </w:r>
      <w:r w:rsidRPr="00C01DF6">
        <w:rPr>
          <w:rFonts w:ascii="Times New Roman" w:eastAsia="Times New Roman" w:hAnsi="Times New Roman" w:cs="Times New Roman"/>
          <w:color w:val="000000"/>
          <w:sz w:val="24"/>
          <w:szCs w:val="24"/>
          <w:lang w:eastAsia="ru-RU"/>
        </w:rPr>
        <w:t xml:space="preserve"> ориентирующий на организацию пространства для общения взрослого с ребенком «глаза в глаза», способствующего установлению оптимального контакта с детьми, который реализуется через уголок «уединения», логопедический, кабинет психолога; Одно из условий, которое дает такое общение– </w:t>
      </w:r>
      <w:proofErr w:type="gramStart"/>
      <w:r w:rsidRPr="00C01DF6">
        <w:rPr>
          <w:rFonts w:ascii="Times New Roman" w:eastAsia="Times New Roman" w:hAnsi="Times New Roman" w:cs="Times New Roman"/>
          <w:color w:val="000000"/>
          <w:sz w:val="24"/>
          <w:szCs w:val="24"/>
          <w:lang w:eastAsia="ru-RU"/>
        </w:rPr>
        <w:t>эт</w:t>
      </w:r>
      <w:proofErr w:type="gramEnd"/>
      <w:r w:rsidRPr="00C01DF6">
        <w:rPr>
          <w:rFonts w:ascii="Times New Roman" w:eastAsia="Times New Roman" w:hAnsi="Times New Roman" w:cs="Times New Roman"/>
          <w:color w:val="000000"/>
          <w:sz w:val="24"/>
          <w:szCs w:val="24"/>
          <w:lang w:eastAsia="ru-RU"/>
        </w:rPr>
        <w:t>о разновозрастная мебель.</w:t>
      </w:r>
      <w:r w:rsidRPr="00C01DF6">
        <w:rPr>
          <w:rFonts w:ascii="Calibri" w:eastAsia="Times New Roman" w:hAnsi="Calibri" w:cs="Calibri"/>
          <w:color w:val="000000"/>
          <w:sz w:val="24"/>
          <w:szCs w:val="24"/>
          <w:lang w:eastAsia="ru-RU"/>
        </w:rPr>
        <w:t> </w:t>
      </w:r>
      <w:r w:rsidRPr="00C01DF6">
        <w:rPr>
          <w:rFonts w:ascii="Times New Roman" w:eastAsia="Times New Roman" w:hAnsi="Times New Roman" w:cs="Times New Roman"/>
          <w:color w:val="000000"/>
          <w:sz w:val="24"/>
          <w:szCs w:val="24"/>
          <w:lang w:eastAsia="ru-RU"/>
        </w:rPr>
        <w:t>Ее высота должна быть такой, чтобы не только воспитатель без затруднения мог «спуститься», приблизиться к позиции ребенка, но и ребенок мог «подняться» до позиции воспитателя, а иногда посмотреть на него сверху.</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-принцип активности</w:t>
      </w:r>
      <w:r w:rsidRPr="00C01DF6">
        <w:rPr>
          <w:rFonts w:ascii="Times New Roman" w:eastAsia="Times New Roman" w:hAnsi="Times New Roman" w:cs="Times New Roman"/>
          <w:b/>
          <w:bCs/>
          <w:color w:val="000000"/>
          <w:sz w:val="24"/>
          <w:szCs w:val="24"/>
          <w:lang w:eastAsia="ru-RU"/>
        </w:rPr>
        <w:t>,</w:t>
      </w:r>
      <w:r w:rsidRPr="00C01DF6">
        <w:rPr>
          <w:rFonts w:ascii="Times New Roman" w:eastAsia="Times New Roman" w:hAnsi="Times New Roman" w:cs="Times New Roman"/>
          <w:color w:val="000000"/>
          <w:sz w:val="24"/>
          <w:szCs w:val="24"/>
          <w:lang w:eastAsia="ru-RU"/>
        </w:rPr>
        <w:t> самостоятельности, творчества, возможности ее проявления и формирования у детей и взрослых путем участия в создании своего предметного окружения. По сравнению с обычной семейной обстановкой среда в ДОУ должна быть интенсивно развивающей, провоцирующей возникновение и развитие познавательных интересов ребенка, его волевых качеств, эмоций и чувств.</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Одну из стен - рисовальную предоставляют в полное распоряжение детей. Например: «Стена творчества» - полоска обоев, на которых дети могут по желанию рисовать что угодно. Пустые рамки для рисунков детей</w:t>
      </w:r>
      <w:proofErr w:type="gramStart"/>
      <w:r w:rsidRPr="00C01DF6">
        <w:rPr>
          <w:rFonts w:ascii="Times New Roman" w:eastAsia="Times New Roman" w:hAnsi="Times New Roman" w:cs="Times New Roman"/>
          <w:color w:val="000000"/>
          <w:sz w:val="24"/>
          <w:szCs w:val="24"/>
          <w:lang w:eastAsia="ru-RU"/>
        </w:rPr>
        <w:t xml:space="preserve"> .</w:t>
      </w:r>
      <w:proofErr w:type="gramEnd"/>
      <w:r w:rsidRPr="00C01DF6">
        <w:rPr>
          <w:rFonts w:ascii="Times New Roman" w:eastAsia="Times New Roman" w:hAnsi="Times New Roman" w:cs="Times New Roman"/>
          <w:color w:val="000000"/>
          <w:sz w:val="24"/>
          <w:szCs w:val="24"/>
          <w:lang w:eastAsia="ru-RU"/>
        </w:rPr>
        <w:t xml:space="preserve">Другие стены могут быть использованы для размещения на них различных крупномасштабных пособий, ориентированных на познавательное и эмоциональное развитие дошкольников.  В ДОУ желательно иметь записи шелеста листвы, плеска воды, шума моря, пения птиц. Звуковой дизайн может использоваться в детских играх как активный фон и дополнение.  Иметь </w:t>
      </w:r>
      <w:proofErr w:type="gramStart"/>
      <w:r w:rsidRPr="00C01DF6">
        <w:rPr>
          <w:rFonts w:ascii="Times New Roman" w:eastAsia="Times New Roman" w:hAnsi="Times New Roman" w:cs="Times New Roman"/>
          <w:color w:val="000000"/>
          <w:sz w:val="24"/>
          <w:szCs w:val="24"/>
          <w:lang w:eastAsia="ru-RU"/>
        </w:rPr>
        <w:t>материалы</w:t>
      </w:r>
      <w:proofErr w:type="gramEnd"/>
      <w:r w:rsidRPr="00C01DF6">
        <w:rPr>
          <w:rFonts w:ascii="Times New Roman" w:eastAsia="Times New Roman" w:hAnsi="Times New Roman" w:cs="Times New Roman"/>
          <w:color w:val="000000"/>
          <w:sz w:val="24"/>
          <w:szCs w:val="24"/>
          <w:lang w:eastAsia="ru-RU"/>
        </w:rPr>
        <w:t xml:space="preserve"> активизирующие познавательную деятельность.</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-принцип стабильности – динамичности, ориентирующий на создание условий для изменения и созидания окружающей среды в соответствии со «вкусами, настроениями, меняющимися возможностями детей»;</w:t>
      </w:r>
      <w:r w:rsidRPr="00C01DF6">
        <w:rPr>
          <w:rFonts w:ascii="Calibri" w:eastAsia="Times New Roman" w:hAnsi="Calibri" w:cs="Calibri"/>
          <w:color w:val="000000"/>
          <w:sz w:val="24"/>
          <w:szCs w:val="24"/>
          <w:lang w:eastAsia="ru-RU"/>
        </w:rPr>
        <w:t> </w:t>
      </w:r>
      <w:r w:rsidRPr="00C01DF6">
        <w:rPr>
          <w:rFonts w:ascii="Times New Roman" w:eastAsia="Times New Roman" w:hAnsi="Times New Roman" w:cs="Times New Roman"/>
          <w:color w:val="000000"/>
          <w:sz w:val="24"/>
          <w:szCs w:val="24"/>
          <w:lang w:eastAsia="ru-RU"/>
        </w:rPr>
        <w:t>Очень важно ребенку дать возможность менять окружающую среду, вновь и вновь созидать ее в соответствии со своими вкусами и настроениями.</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Для этого в проекте среды детского сада должна быть заложена возможность ее изменения. В цветовом и объемно-пространственном построении интерьера при сохранении общей смысловой целостности должны выделяться определенные многофункциональные, легко трансформируемые формы. </w:t>
      </w:r>
      <w:proofErr w:type="gramStart"/>
      <w:r w:rsidRPr="00C01DF6">
        <w:rPr>
          <w:rFonts w:ascii="Times New Roman" w:eastAsia="Times New Roman" w:hAnsi="Times New Roman" w:cs="Times New Roman"/>
          <w:color w:val="000000"/>
          <w:sz w:val="24"/>
          <w:szCs w:val="24"/>
          <w:lang w:eastAsia="ru-RU"/>
        </w:rPr>
        <w:t>Можно менять «фоны» и изменять обстановку до неузнаваемости («мягкая комната» по желанию играющих может быть преобразована в «театр», «кинотеатр», «выставочный зал», «галерею» и т.д.).</w:t>
      </w:r>
      <w:proofErr w:type="gramEnd"/>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i/>
          <w:iCs/>
          <w:color w:val="000000"/>
          <w:sz w:val="24"/>
          <w:szCs w:val="24"/>
          <w:lang w:eastAsia="ru-RU"/>
        </w:rPr>
        <w:t>-</w:t>
      </w:r>
      <w:r w:rsidRPr="00C01DF6">
        <w:rPr>
          <w:rFonts w:ascii="Times New Roman" w:eastAsia="Times New Roman" w:hAnsi="Times New Roman" w:cs="Times New Roman"/>
          <w:color w:val="000000"/>
          <w:sz w:val="24"/>
          <w:szCs w:val="24"/>
          <w:lang w:eastAsia="ru-RU"/>
        </w:rPr>
        <w:t xml:space="preserve">принцип комплексирования и гибкого зонирования, реализующий возможность построения непересекающихся сфер активности, позволяющий детям свободно заниматься одновременно разными видами деятельности, не мешая друг другу в тематических зонах- центрах; </w:t>
      </w:r>
      <w:proofErr w:type="gramStart"/>
      <w:r w:rsidRPr="00C01DF6">
        <w:rPr>
          <w:rFonts w:ascii="Times New Roman" w:eastAsia="Times New Roman" w:hAnsi="Times New Roman" w:cs="Times New Roman"/>
          <w:color w:val="000000"/>
          <w:sz w:val="24"/>
          <w:szCs w:val="24"/>
          <w:lang w:eastAsia="ru-RU"/>
        </w:rPr>
        <w:t xml:space="preserve">( </w:t>
      </w:r>
      <w:proofErr w:type="gramEnd"/>
      <w:r w:rsidRPr="00C01DF6">
        <w:rPr>
          <w:rFonts w:ascii="Times New Roman" w:eastAsia="Times New Roman" w:hAnsi="Times New Roman" w:cs="Times New Roman"/>
          <w:color w:val="000000"/>
          <w:sz w:val="24"/>
          <w:szCs w:val="24"/>
          <w:lang w:eastAsia="ru-RU"/>
        </w:rPr>
        <w:t>физкультурой, музыкой, рисованием, конструированием, рассматриванием иллюстраций и диапозитивов, математическими играми, наблюдениями и т.д.).</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proofErr w:type="gramStart"/>
      <w:r w:rsidRPr="00C01DF6">
        <w:rPr>
          <w:rFonts w:ascii="Times New Roman" w:eastAsia="Times New Roman" w:hAnsi="Times New Roman" w:cs="Times New Roman"/>
          <w:color w:val="000000"/>
          <w:sz w:val="24"/>
          <w:szCs w:val="24"/>
          <w:lang w:eastAsia="ru-RU"/>
        </w:rPr>
        <w:t>Для групповых занятий и для работы с подгруппами детей по интересам оборудованы: физкультурный зал, музыкальный зал.</w:t>
      </w:r>
      <w:proofErr w:type="gramEnd"/>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i/>
          <w:iCs/>
          <w:color w:val="000000"/>
          <w:sz w:val="24"/>
          <w:szCs w:val="24"/>
          <w:lang w:eastAsia="ru-RU"/>
        </w:rPr>
        <w:t>-</w:t>
      </w:r>
      <w:r w:rsidRPr="00C01DF6">
        <w:rPr>
          <w:rFonts w:ascii="Times New Roman" w:eastAsia="Times New Roman" w:hAnsi="Times New Roman" w:cs="Times New Roman"/>
          <w:color w:val="000000"/>
          <w:sz w:val="24"/>
          <w:szCs w:val="24"/>
          <w:lang w:eastAsia="ru-RU"/>
        </w:rPr>
        <w:t xml:space="preserve">принцип </w:t>
      </w:r>
      <w:proofErr w:type="spellStart"/>
      <w:r w:rsidRPr="00C01DF6">
        <w:rPr>
          <w:rFonts w:ascii="Times New Roman" w:eastAsia="Times New Roman" w:hAnsi="Times New Roman" w:cs="Times New Roman"/>
          <w:color w:val="000000"/>
          <w:sz w:val="24"/>
          <w:szCs w:val="24"/>
          <w:lang w:eastAsia="ru-RU"/>
        </w:rPr>
        <w:t>эмоциогенности</w:t>
      </w:r>
      <w:proofErr w:type="spellEnd"/>
      <w:r w:rsidRPr="00C01DF6">
        <w:rPr>
          <w:rFonts w:ascii="Times New Roman" w:eastAsia="Times New Roman" w:hAnsi="Times New Roman" w:cs="Times New Roman"/>
          <w:color w:val="000000"/>
          <w:sz w:val="24"/>
          <w:szCs w:val="24"/>
          <w:lang w:eastAsia="ru-RU"/>
        </w:rPr>
        <w:t xml:space="preserve"> среды</w:t>
      </w:r>
      <w:proofErr w:type="gramStart"/>
      <w:r w:rsidRPr="00C01DF6">
        <w:rPr>
          <w:rFonts w:ascii="Times New Roman" w:eastAsia="Times New Roman" w:hAnsi="Times New Roman" w:cs="Times New Roman"/>
          <w:color w:val="000000"/>
          <w:sz w:val="24"/>
          <w:szCs w:val="24"/>
          <w:lang w:eastAsia="ru-RU"/>
        </w:rPr>
        <w:t xml:space="preserve"> ,</w:t>
      </w:r>
      <w:proofErr w:type="gramEnd"/>
      <w:r w:rsidRPr="00C01DF6">
        <w:rPr>
          <w:rFonts w:ascii="Times New Roman" w:eastAsia="Times New Roman" w:hAnsi="Times New Roman" w:cs="Times New Roman"/>
          <w:color w:val="000000"/>
          <w:sz w:val="24"/>
          <w:szCs w:val="24"/>
          <w:lang w:eastAsia="ru-RU"/>
        </w:rPr>
        <w:t>индивидуальной комфортности и эмоционального благополучия каждого ребенка и взрослого</w:t>
      </w:r>
      <w:r w:rsidRPr="00C01DF6">
        <w:rPr>
          <w:rFonts w:ascii="Times New Roman" w:eastAsia="Times New Roman" w:hAnsi="Times New Roman" w:cs="Times New Roman"/>
          <w:i/>
          <w:iCs/>
          <w:color w:val="000000"/>
          <w:sz w:val="24"/>
          <w:szCs w:val="24"/>
          <w:lang w:eastAsia="ru-RU"/>
        </w:rPr>
        <w:t>, </w:t>
      </w:r>
      <w:r w:rsidRPr="00C01DF6">
        <w:rPr>
          <w:rFonts w:ascii="Times New Roman" w:eastAsia="Times New Roman" w:hAnsi="Times New Roman" w:cs="Times New Roman"/>
          <w:color w:val="000000"/>
          <w:sz w:val="24"/>
          <w:szCs w:val="24"/>
          <w:lang w:eastAsia="ru-RU"/>
        </w:rPr>
        <w:t> предметная деятельность должна находить у детей обязательный положительный эмоциональный отклик, нравится им, давать стимул к продолжению этих занятий;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Этот принцип реализуется с помощью использования в детской группе определенных семейных традиций. Дети могут достраивать детали интерьера, они получают возможность его эстетического завершения в зависимости от личных вкусов. В групповой ячейке, особенно в ее семейной части, в интерьере необходимо выделить места, где могут размещаться репродукции картин, фотографии, в том числе детей, их братьев, сестер, родителей.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 -принцип сочетания привычных и неординарных элементов в организации среды эстетическая организация среды - следует уделять особое внимание визуальному оформлению предметной среды: использование больших ярких игрушек из искусственной  кожи, ткани, пластика, необычных элементов образного декора;</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принцип открытости – закрытости</w:t>
      </w:r>
      <w:r w:rsidRPr="00C01DF6">
        <w:rPr>
          <w:rFonts w:ascii="Times New Roman" w:eastAsia="Times New Roman" w:hAnsi="Times New Roman" w:cs="Times New Roman"/>
          <w:i/>
          <w:iCs/>
          <w:color w:val="000000"/>
          <w:sz w:val="24"/>
          <w:szCs w:val="24"/>
          <w:lang w:eastAsia="ru-RU"/>
        </w:rPr>
        <w:t> </w:t>
      </w:r>
      <w:r w:rsidRPr="00C01DF6">
        <w:rPr>
          <w:rFonts w:ascii="Times New Roman" w:eastAsia="Times New Roman" w:hAnsi="Times New Roman" w:cs="Times New Roman"/>
          <w:color w:val="000000"/>
          <w:sz w:val="24"/>
          <w:szCs w:val="24"/>
          <w:lang w:eastAsia="ru-RU"/>
        </w:rPr>
        <w:t>– представлен в нескольких аспектах:</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а) Открытость природе. Единство человека и природы. Ежедневная трудовая деятельность, наблюдения, экспериментирование в экологических зонах, оформленных в соответствии с возрастом детей, постепенно приводят к пониманию того, что природой можно не только наслаждаться, восхищаться, любоваться, но что она нуждается в помощи, в заботливых руках и охране.</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б) Открытость своего «Я». Педагоги с уважением относятся к интересам, потребностям и возможностям каждого ребенка, особенно к результатам продуктивной деятельности: ежедневно на «стене творчества» появляются рисунки, поделки, результаты детского словесного творчества (стихи, рассказы, сказки). Коллективные детские работы широко используются при оформлении групп. Развешиваются фотографии детей и взрослых в различных сочетаниях, отражающих возрастную динамику (альбомы и папки с фотографиями должны храниться в доступном для детей месте).</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Открытость обществу. Особым правом участия в жизни детского сада пользуются родители. Создание предметно-развивающей среды невозможно без участия родителей.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-принцип учета половых и возрастных различий детей (</w:t>
      </w:r>
      <w:proofErr w:type="spellStart"/>
      <w:r w:rsidRPr="00C01DF6">
        <w:rPr>
          <w:rFonts w:ascii="Times New Roman" w:eastAsia="Times New Roman" w:hAnsi="Times New Roman" w:cs="Times New Roman"/>
          <w:color w:val="000000"/>
          <w:sz w:val="24"/>
          <w:szCs w:val="24"/>
          <w:lang w:eastAsia="ru-RU"/>
        </w:rPr>
        <w:t>Гендорный</w:t>
      </w:r>
      <w:proofErr w:type="spellEnd"/>
      <w:r w:rsidRPr="00C01DF6">
        <w:rPr>
          <w:rFonts w:ascii="Times New Roman" w:eastAsia="Times New Roman" w:hAnsi="Times New Roman" w:cs="Times New Roman"/>
          <w:color w:val="000000"/>
          <w:sz w:val="24"/>
          <w:szCs w:val="24"/>
          <w:lang w:eastAsia="ru-RU"/>
        </w:rPr>
        <w:t xml:space="preserve">) - реализует возможность для девочек и мальчиков проявлять свои склонности в соответствии с принятыми в нашем обществе нормами, т.е. содержание должно отражать в равной степени </w:t>
      </w:r>
      <w:proofErr w:type="gramStart"/>
      <w:r w:rsidRPr="00C01DF6">
        <w:rPr>
          <w:rFonts w:ascii="Times New Roman" w:eastAsia="Times New Roman" w:hAnsi="Times New Roman" w:cs="Times New Roman"/>
          <w:color w:val="000000"/>
          <w:sz w:val="24"/>
          <w:szCs w:val="24"/>
          <w:lang w:eastAsia="ru-RU"/>
        </w:rPr>
        <w:t>интересы</w:t>
      </w:r>
      <w:proofErr w:type="gramEnd"/>
      <w:r w:rsidRPr="00C01DF6">
        <w:rPr>
          <w:rFonts w:ascii="Times New Roman" w:eastAsia="Times New Roman" w:hAnsi="Times New Roman" w:cs="Times New Roman"/>
          <w:color w:val="000000"/>
          <w:sz w:val="24"/>
          <w:szCs w:val="24"/>
          <w:lang w:eastAsia="ru-RU"/>
        </w:rPr>
        <w:t xml:space="preserve"> как девочек, так и мальчиков, в настоящее время наблюдается дисбаланс в сторону преобладания «девчоночьих» материалов и пособий, поэтому, зачатки работы с детьми с учетом их </w:t>
      </w:r>
      <w:proofErr w:type="spellStart"/>
      <w:r w:rsidRPr="00C01DF6">
        <w:rPr>
          <w:rFonts w:ascii="Times New Roman" w:eastAsia="Times New Roman" w:hAnsi="Times New Roman" w:cs="Times New Roman"/>
          <w:color w:val="000000"/>
          <w:sz w:val="24"/>
          <w:szCs w:val="24"/>
          <w:lang w:eastAsia="ru-RU"/>
        </w:rPr>
        <w:t>полоролевой</w:t>
      </w:r>
      <w:proofErr w:type="spellEnd"/>
      <w:r w:rsidRPr="00C01DF6">
        <w:rPr>
          <w:rFonts w:ascii="Times New Roman" w:eastAsia="Times New Roman" w:hAnsi="Times New Roman" w:cs="Times New Roman"/>
          <w:color w:val="000000"/>
          <w:sz w:val="24"/>
          <w:szCs w:val="24"/>
          <w:lang w:eastAsia="ru-RU"/>
        </w:rPr>
        <w:t xml:space="preserve"> специфики нужно начинать уже с 2-3 лет.</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proofErr w:type="gramStart"/>
      <w:r w:rsidRPr="00C01DF6">
        <w:rPr>
          <w:rFonts w:ascii="Times New Roman" w:eastAsia="Times New Roman" w:hAnsi="Times New Roman" w:cs="Times New Roman"/>
          <w:color w:val="000000"/>
          <w:sz w:val="24"/>
          <w:szCs w:val="24"/>
          <w:lang w:eastAsia="ru-RU"/>
        </w:rPr>
        <w:t xml:space="preserve">Среда групповых помещений должна быть оснащена как общими материалами для формировании </w:t>
      </w:r>
      <w:proofErr w:type="spellStart"/>
      <w:r w:rsidRPr="00C01DF6">
        <w:rPr>
          <w:rFonts w:ascii="Times New Roman" w:eastAsia="Times New Roman" w:hAnsi="Times New Roman" w:cs="Times New Roman"/>
          <w:color w:val="000000"/>
          <w:sz w:val="24"/>
          <w:szCs w:val="24"/>
          <w:lang w:eastAsia="ru-RU"/>
        </w:rPr>
        <w:t>гендерной</w:t>
      </w:r>
      <w:proofErr w:type="spellEnd"/>
      <w:r w:rsidRPr="00C01DF6">
        <w:rPr>
          <w:rFonts w:ascii="Times New Roman" w:eastAsia="Times New Roman" w:hAnsi="Times New Roman" w:cs="Times New Roman"/>
          <w:color w:val="000000"/>
          <w:sz w:val="24"/>
          <w:szCs w:val="24"/>
          <w:lang w:eastAsia="ru-RU"/>
        </w:rPr>
        <w:t xml:space="preserve">  принадлежности (образовательная область «Социализация» № 655), так и специфическими материалами для девочек и мальчиков.</w:t>
      </w:r>
      <w:proofErr w:type="gramEnd"/>
      <w:r w:rsidRPr="00C01DF6">
        <w:rPr>
          <w:rFonts w:ascii="Times New Roman" w:eastAsia="Times New Roman" w:hAnsi="Times New Roman" w:cs="Times New Roman"/>
          <w:color w:val="000000"/>
          <w:sz w:val="24"/>
          <w:szCs w:val="24"/>
          <w:lang w:eastAsia="ru-RU"/>
        </w:rPr>
        <w:t xml:space="preserve"> С 2 до 7 лет решение данной задачи предполагает разный подход к работе с детьми. А</w:t>
      </w:r>
      <w:proofErr w:type="gramStart"/>
      <w:r w:rsidRPr="00C01DF6">
        <w:rPr>
          <w:rFonts w:ascii="Times New Roman" w:eastAsia="Times New Roman" w:hAnsi="Times New Roman" w:cs="Times New Roman"/>
          <w:color w:val="000000"/>
          <w:sz w:val="24"/>
          <w:szCs w:val="24"/>
          <w:lang w:eastAsia="ru-RU"/>
        </w:rPr>
        <w:t xml:space="preserve"> ,</w:t>
      </w:r>
      <w:proofErr w:type="gramEnd"/>
      <w:r w:rsidRPr="00C01DF6">
        <w:rPr>
          <w:rFonts w:ascii="Times New Roman" w:eastAsia="Times New Roman" w:hAnsi="Times New Roman" w:cs="Times New Roman"/>
          <w:color w:val="000000"/>
          <w:sz w:val="24"/>
          <w:szCs w:val="24"/>
          <w:lang w:eastAsia="ru-RU"/>
        </w:rPr>
        <w:t>следовательно, и разную предметно-развивающую среду:</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1.Младший возраст.</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В возрасте от  двух до четырех лет основной задачей в работе с детьми по формированию </w:t>
      </w:r>
      <w:proofErr w:type="spellStart"/>
      <w:r w:rsidRPr="00C01DF6">
        <w:rPr>
          <w:rFonts w:ascii="Times New Roman" w:eastAsia="Times New Roman" w:hAnsi="Times New Roman" w:cs="Times New Roman"/>
          <w:color w:val="000000"/>
          <w:sz w:val="24"/>
          <w:szCs w:val="24"/>
          <w:lang w:eastAsia="ru-RU"/>
        </w:rPr>
        <w:t>гендерной</w:t>
      </w:r>
      <w:proofErr w:type="spellEnd"/>
      <w:r w:rsidRPr="00C01DF6">
        <w:rPr>
          <w:rFonts w:ascii="Times New Roman" w:eastAsia="Times New Roman" w:hAnsi="Times New Roman" w:cs="Times New Roman"/>
          <w:color w:val="000000"/>
          <w:sz w:val="24"/>
          <w:szCs w:val="24"/>
          <w:lang w:eastAsia="ru-RU"/>
        </w:rPr>
        <w:t xml:space="preserve"> принадлежности является </w:t>
      </w:r>
      <w:proofErr w:type="spellStart"/>
      <w:r w:rsidRPr="00C01DF6">
        <w:rPr>
          <w:rFonts w:ascii="Times New Roman" w:eastAsia="Times New Roman" w:hAnsi="Times New Roman" w:cs="Times New Roman"/>
          <w:color w:val="000000"/>
          <w:sz w:val="24"/>
          <w:szCs w:val="24"/>
          <w:lang w:eastAsia="ru-RU"/>
        </w:rPr>
        <w:t>гендерная</w:t>
      </w:r>
      <w:proofErr w:type="spellEnd"/>
      <w:r w:rsidRPr="00C01DF6">
        <w:rPr>
          <w:rFonts w:ascii="Times New Roman" w:eastAsia="Times New Roman" w:hAnsi="Times New Roman" w:cs="Times New Roman"/>
          <w:color w:val="000000"/>
          <w:sz w:val="24"/>
          <w:szCs w:val="24"/>
          <w:lang w:eastAsia="ru-RU"/>
        </w:rPr>
        <w:t xml:space="preserve"> идентичност</w:t>
      </w:r>
      <w:proofErr w:type="gramStart"/>
      <w:r w:rsidRPr="00C01DF6">
        <w:rPr>
          <w:rFonts w:ascii="Times New Roman" w:eastAsia="Times New Roman" w:hAnsi="Times New Roman" w:cs="Times New Roman"/>
          <w:color w:val="000000"/>
          <w:sz w:val="24"/>
          <w:szCs w:val="24"/>
          <w:lang w:eastAsia="ru-RU"/>
        </w:rPr>
        <w:t>ь(</w:t>
      </w:r>
      <w:proofErr w:type="gramEnd"/>
      <w:r w:rsidRPr="00C01DF6">
        <w:rPr>
          <w:rFonts w:ascii="Times New Roman" w:eastAsia="Times New Roman" w:hAnsi="Times New Roman" w:cs="Times New Roman"/>
          <w:color w:val="000000"/>
          <w:sz w:val="24"/>
          <w:szCs w:val="24"/>
          <w:lang w:eastAsia="ru-RU"/>
        </w:rPr>
        <w:t xml:space="preserve">я знаю, что я девочка и со мной не произойдет изменений, если я переоденусь). При решении данной задачи в предметную среду вводятся маркеры пространства, которые подчеркивают присутствие детей разного пола (например: покрывала в спальне двух любых цветов; маркировка стульев двух цветов: красная  для девочек, зеленая </w:t>
      </w:r>
      <w:proofErr w:type="gramStart"/>
      <w:r w:rsidRPr="00C01DF6">
        <w:rPr>
          <w:rFonts w:ascii="Times New Roman" w:eastAsia="Times New Roman" w:hAnsi="Times New Roman" w:cs="Times New Roman"/>
          <w:color w:val="000000"/>
          <w:sz w:val="24"/>
          <w:szCs w:val="24"/>
          <w:lang w:eastAsia="ru-RU"/>
        </w:rPr>
        <w:t>–д</w:t>
      </w:r>
      <w:proofErr w:type="gramEnd"/>
      <w:r w:rsidRPr="00C01DF6">
        <w:rPr>
          <w:rFonts w:ascii="Times New Roman" w:eastAsia="Times New Roman" w:hAnsi="Times New Roman" w:cs="Times New Roman"/>
          <w:color w:val="000000"/>
          <w:sz w:val="24"/>
          <w:szCs w:val="24"/>
          <w:lang w:eastAsia="ru-RU"/>
        </w:rPr>
        <w:t>ля мальчиков; полотенца двух цветов).</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Педагог должен употреблять в речи слова «девочки», «мальчики».</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2. Средний возраст.</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proofErr w:type="gramStart"/>
      <w:r w:rsidRPr="00C01DF6">
        <w:rPr>
          <w:rFonts w:ascii="Times New Roman" w:eastAsia="Times New Roman" w:hAnsi="Times New Roman" w:cs="Times New Roman"/>
          <w:color w:val="000000"/>
          <w:sz w:val="24"/>
          <w:szCs w:val="24"/>
          <w:lang w:eastAsia="ru-RU"/>
        </w:rPr>
        <w:t>С четырех до пяти лет основной задачей в работе с детьми по формированию</w:t>
      </w:r>
      <w:proofErr w:type="gramEnd"/>
      <w:r w:rsidRPr="00C01DF6">
        <w:rPr>
          <w:rFonts w:ascii="Times New Roman" w:eastAsia="Times New Roman" w:hAnsi="Times New Roman" w:cs="Times New Roman"/>
          <w:color w:val="000000"/>
          <w:sz w:val="24"/>
          <w:szCs w:val="24"/>
          <w:lang w:eastAsia="ru-RU"/>
        </w:rPr>
        <w:t xml:space="preserve"> </w:t>
      </w:r>
      <w:proofErr w:type="spellStart"/>
      <w:r w:rsidRPr="00C01DF6">
        <w:rPr>
          <w:rFonts w:ascii="Times New Roman" w:eastAsia="Times New Roman" w:hAnsi="Times New Roman" w:cs="Times New Roman"/>
          <w:color w:val="000000"/>
          <w:sz w:val="24"/>
          <w:szCs w:val="24"/>
          <w:lang w:eastAsia="ru-RU"/>
        </w:rPr>
        <w:t>гендерной</w:t>
      </w:r>
      <w:proofErr w:type="spellEnd"/>
      <w:r w:rsidRPr="00C01DF6">
        <w:rPr>
          <w:rFonts w:ascii="Times New Roman" w:eastAsia="Times New Roman" w:hAnsi="Times New Roman" w:cs="Times New Roman"/>
          <w:color w:val="000000"/>
          <w:sz w:val="24"/>
          <w:szCs w:val="24"/>
          <w:lang w:eastAsia="ru-RU"/>
        </w:rPr>
        <w:t xml:space="preserve"> принадлежности является привлекательность </w:t>
      </w:r>
      <w:proofErr w:type="spellStart"/>
      <w:r w:rsidRPr="00C01DF6">
        <w:rPr>
          <w:rFonts w:ascii="Times New Roman" w:eastAsia="Times New Roman" w:hAnsi="Times New Roman" w:cs="Times New Roman"/>
          <w:color w:val="000000"/>
          <w:sz w:val="24"/>
          <w:szCs w:val="24"/>
          <w:lang w:eastAsia="ru-RU"/>
        </w:rPr>
        <w:t>гендерной</w:t>
      </w:r>
      <w:proofErr w:type="spellEnd"/>
      <w:r w:rsidRPr="00C01DF6">
        <w:rPr>
          <w:rFonts w:ascii="Times New Roman" w:eastAsia="Times New Roman" w:hAnsi="Times New Roman" w:cs="Times New Roman"/>
          <w:color w:val="000000"/>
          <w:sz w:val="24"/>
          <w:szCs w:val="24"/>
          <w:lang w:eastAsia="ru-RU"/>
        </w:rPr>
        <w:t xml:space="preserve"> роли. (</w:t>
      </w:r>
      <w:proofErr w:type="gramStart"/>
      <w:r w:rsidRPr="00C01DF6">
        <w:rPr>
          <w:rFonts w:ascii="Times New Roman" w:eastAsia="Times New Roman" w:hAnsi="Times New Roman" w:cs="Times New Roman"/>
          <w:color w:val="000000"/>
          <w:sz w:val="24"/>
          <w:szCs w:val="24"/>
          <w:lang w:eastAsia="ru-RU"/>
        </w:rPr>
        <w:t>Я-</w:t>
      </w:r>
      <w:proofErr w:type="gramEnd"/>
      <w:r w:rsidRPr="00C01DF6">
        <w:rPr>
          <w:rFonts w:ascii="Times New Roman" w:eastAsia="Times New Roman" w:hAnsi="Times New Roman" w:cs="Times New Roman"/>
          <w:color w:val="000000"/>
          <w:sz w:val="24"/>
          <w:szCs w:val="24"/>
          <w:lang w:eastAsia="ru-RU"/>
        </w:rPr>
        <w:t xml:space="preserve"> девочка, и мне это очень нравиться. </w:t>
      </w:r>
      <w:proofErr w:type="gramStart"/>
      <w:r w:rsidRPr="00C01DF6">
        <w:rPr>
          <w:rFonts w:ascii="Times New Roman" w:eastAsia="Times New Roman" w:hAnsi="Times New Roman" w:cs="Times New Roman"/>
          <w:color w:val="000000"/>
          <w:sz w:val="24"/>
          <w:szCs w:val="24"/>
          <w:lang w:eastAsia="ru-RU"/>
        </w:rPr>
        <w:t>Я-</w:t>
      </w:r>
      <w:proofErr w:type="gramEnd"/>
      <w:r w:rsidRPr="00C01DF6">
        <w:rPr>
          <w:rFonts w:ascii="Times New Roman" w:eastAsia="Times New Roman" w:hAnsi="Times New Roman" w:cs="Times New Roman"/>
          <w:color w:val="000000"/>
          <w:sz w:val="24"/>
          <w:szCs w:val="24"/>
          <w:lang w:eastAsia="ru-RU"/>
        </w:rPr>
        <w:t xml:space="preserve"> мальчик, и мне это очень нравиться) Следовательно, важной задачей при создании предметно-развивающей среды группы является поддержание  у детей привлекательности </w:t>
      </w:r>
      <w:proofErr w:type="spellStart"/>
      <w:r w:rsidRPr="00C01DF6">
        <w:rPr>
          <w:rFonts w:ascii="Times New Roman" w:eastAsia="Times New Roman" w:hAnsi="Times New Roman" w:cs="Times New Roman"/>
          <w:color w:val="000000"/>
          <w:sz w:val="24"/>
          <w:szCs w:val="24"/>
          <w:lang w:eastAsia="ru-RU"/>
        </w:rPr>
        <w:t>гендерной</w:t>
      </w:r>
      <w:proofErr w:type="spellEnd"/>
      <w:r w:rsidRPr="00C01DF6">
        <w:rPr>
          <w:rFonts w:ascii="Times New Roman" w:eastAsia="Times New Roman" w:hAnsi="Times New Roman" w:cs="Times New Roman"/>
          <w:color w:val="000000"/>
          <w:sz w:val="24"/>
          <w:szCs w:val="24"/>
          <w:lang w:eastAsia="ru-RU"/>
        </w:rPr>
        <w:t xml:space="preserve"> роли яркими атрибутами, которые имеют выраженные особенности мужского и женского начала (уголок ряженья, где присутствуют как платья для девочек, так и костюмы для мальчиков)</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3.Старший возраст. </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Важной задачей является формирование у детей умения взаимодействовать с представителями противоположного пола (мальчик с девочкой). В результате проведенных исследований было установлено, что в старшем дошкольном возрасте 71% контактов между детьм</w:t>
      </w:r>
      <w:proofErr w:type="gramStart"/>
      <w:r w:rsidRPr="00C01DF6">
        <w:rPr>
          <w:rFonts w:ascii="Times New Roman" w:eastAsia="Times New Roman" w:hAnsi="Times New Roman" w:cs="Times New Roman"/>
          <w:color w:val="000000"/>
          <w:sz w:val="24"/>
          <w:szCs w:val="24"/>
          <w:lang w:eastAsia="ru-RU"/>
        </w:rPr>
        <w:t>и-</w:t>
      </w:r>
      <w:proofErr w:type="gramEnd"/>
      <w:r w:rsidRPr="00C01DF6">
        <w:rPr>
          <w:rFonts w:ascii="Times New Roman" w:eastAsia="Times New Roman" w:hAnsi="Times New Roman" w:cs="Times New Roman"/>
          <w:color w:val="000000"/>
          <w:sz w:val="24"/>
          <w:szCs w:val="24"/>
          <w:lang w:eastAsia="ru-RU"/>
        </w:rPr>
        <w:t xml:space="preserve"> это однополые  контакты. Надо организовать среду так чтобы девочки играли с мальчиками.</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работе Е.О. Смирновой «Дошкольное воспитание» №4, 2010  «Детский сад. Оценка предметно-развивающей среды»  автор указал    3 блока для оценивания:</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 блок - общий дизайн помещения; эстетика оформления, желательно единый стиль, «воздух» в помещении. Наличие разнообразного оборудования, которые включены в различные виды деятельности.</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2 блок – организация пространства жизнедеятельности детей. Наличие легких перегородок, ширм, модулей, пуфов.</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3 блок – оценка игрушек и материалов, которые должны обеспечивать и игровую и продуктивную деятельность.</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2.3</w:t>
      </w:r>
      <w:proofErr w:type="gramStart"/>
      <w:r w:rsidRPr="00C01DF6">
        <w:rPr>
          <w:rFonts w:ascii="Times New Roman" w:eastAsia="Times New Roman" w:hAnsi="Times New Roman" w:cs="Times New Roman"/>
          <w:color w:val="000000"/>
          <w:sz w:val="24"/>
          <w:szCs w:val="24"/>
          <w:lang w:eastAsia="ru-RU"/>
        </w:rPr>
        <w:t xml:space="preserve">   П</w:t>
      </w:r>
      <w:proofErr w:type="gramEnd"/>
      <w:r w:rsidRPr="00C01DF6">
        <w:rPr>
          <w:rFonts w:ascii="Times New Roman" w:eastAsia="Times New Roman" w:hAnsi="Times New Roman" w:cs="Times New Roman"/>
          <w:color w:val="000000"/>
          <w:sz w:val="24"/>
          <w:szCs w:val="24"/>
          <w:lang w:eastAsia="ru-RU"/>
        </w:rPr>
        <w:t>ри проектировании предметной развивающей среды необходимо учитывать следующие факторы:  По материалам ФГАУ "ФИРО"</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 Следует всячески ограждать детей от отрицательного влияния игрушек, которые:</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провоцируют ребенка на агрессивные действия;</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вызывают проявление жестокости по отношению к персонажам игры - людям и животным), роли которых исполняют играющие партнеры (сверстник и взрослый);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вызывают проявление жестокости по отношению к персонажам игр, в качестве которых выступают сюжетные игрушки (куклы, мишки, зайчики и др.);</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провоцируют игровые сюжеты, связанные с безнравственностью и насилием;</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вызывают нездоровый интерес к сексуальным проблемам, выходящим за компетенцию детского возраста.</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2.Антропометрические факторы, обеспечивающие соответствие </w:t>
      </w:r>
      <w:proofErr w:type="spellStart"/>
      <w:r w:rsidRPr="00C01DF6">
        <w:rPr>
          <w:rFonts w:ascii="Times New Roman" w:eastAsia="Times New Roman" w:hAnsi="Times New Roman" w:cs="Times New Roman"/>
          <w:color w:val="000000"/>
          <w:sz w:val="24"/>
          <w:szCs w:val="24"/>
          <w:lang w:eastAsia="ru-RU"/>
        </w:rPr>
        <w:t>росто-возрастных</w:t>
      </w:r>
      <w:proofErr w:type="spellEnd"/>
      <w:r w:rsidRPr="00C01DF6">
        <w:rPr>
          <w:rFonts w:ascii="Times New Roman" w:eastAsia="Times New Roman" w:hAnsi="Times New Roman" w:cs="Times New Roman"/>
          <w:color w:val="000000"/>
          <w:sz w:val="24"/>
          <w:szCs w:val="24"/>
          <w:lang w:eastAsia="ru-RU"/>
        </w:rPr>
        <w:t xml:space="preserve"> характеристик параметрам предметной развивающей среды. Мебель должна находиться в соответствии с ГОСТ 19301.2-94.</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3.Психологические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Психофизиологические факторы обусловливают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необходимо учитывать контактные и </w:t>
      </w:r>
      <w:proofErr w:type="spellStart"/>
      <w:r w:rsidRPr="00C01DF6">
        <w:rPr>
          <w:rFonts w:ascii="Times New Roman" w:eastAsia="Times New Roman" w:hAnsi="Times New Roman" w:cs="Times New Roman"/>
          <w:color w:val="000000"/>
          <w:sz w:val="24"/>
          <w:szCs w:val="24"/>
          <w:lang w:eastAsia="ru-RU"/>
        </w:rPr>
        <w:t>дистантные</w:t>
      </w:r>
      <w:proofErr w:type="spellEnd"/>
      <w:r w:rsidRPr="00C01DF6">
        <w:rPr>
          <w:rFonts w:ascii="Times New Roman" w:eastAsia="Times New Roman" w:hAnsi="Times New Roman" w:cs="Times New Roman"/>
          <w:color w:val="000000"/>
          <w:sz w:val="24"/>
          <w:szCs w:val="24"/>
          <w:lang w:eastAsia="ru-RU"/>
        </w:rPr>
        <w:t xml:space="preserve"> ощущения, формирующиеся при взаимодействии ребенка с объектами предметной развивающей среды.</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должны учитываться следующие параметры: уровень освещенности, отсутствие бликов на рабочих поверхностях, цвет света (длина волны)</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Слуховые ощущения. Учитывать совокупность звучания </w:t>
      </w:r>
      <w:proofErr w:type="spellStart"/>
      <w:r w:rsidRPr="00C01DF6">
        <w:rPr>
          <w:rFonts w:ascii="Times New Roman" w:eastAsia="Times New Roman" w:hAnsi="Times New Roman" w:cs="Times New Roman"/>
          <w:color w:val="000000"/>
          <w:sz w:val="24"/>
          <w:szCs w:val="24"/>
          <w:lang w:eastAsia="ru-RU"/>
        </w:rPr>
        <w:t>звукопроизводящих</w:t>
      </w:r>
      <w:proofErr w:type="spellEnd"/>
      <w:r w:rsidRPr="00C01DF6">
        <w:rPr>
          <w:rFonts w:ascii="Times New Roman" w:eastAsia="Times New Roman" w:hAnsi="Times New Roman" w:cs="Times New Roman"/>
          <w:color w:val="000000"/>
          <w:sz w:val="24"/>
          <w:szCs w:val="24"/>
          <w:lang w:eastAsia="ru-RU"/>
        </w:rPr>
        <w:t xml:space="preserve"> игрушек.</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4.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Наполняемость предметной развивающей среды должна обеспечивать разностороннее развитие детей, отвечать принципу целостности образовательного процесса (если предметная развивающая среда одной из образовательных областей выпадает, то данная среда не отвечает настоящим федеральным требованиям), так как не соответствует основным направлениям развития ребенка: физическому, социально-личностному;- познавательно-речевому и художественно-эстетическому развитию.</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Предметная развивающая среда должна способствовать реализации образовательных областей в образовательном процессе, включающем: 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2.4 Общие принципы размещения материалов в групповом помещении</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По материалам ФГАУ "ФИРО".</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(Приложение 1-4).</w:t>
      </w:r>
    </w:p>
    <w:p w:rsidR="00DB7A37" w:rsidRPr="00C01DF6" w:rsidRDefault="00DB7A37" w:rsidP="00DB7A37">
      <w:pPr>
        <w:spacing w:after="0" w:line="240" w:lineRule="auto"/>
        <w:ind w:right="74"/>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Заключение.</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Таким образом, анализ литературы показал, что организация предметно-развивающей среды в ДОУ - важный момент, на который старший воспитатель и  педагогический коллектив должен обращать особое внимание.</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При организации предметно-развивающей среды в групповом помещении, раздевалках, коридорах, холлах, на территории детского сада необходимо постараться учесть все, что будет способствовать становлению базовых характеристик личности каждого ребенка: закономерности психического развития, показатели здоровья дошкольников, психофизиологические и коммуникативные особенности, уровень общего и речевого развития, а также</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Важно, чтобы предметно – развивающая среда стала соответствовать всем требованиям нормативных документов к Основной общеобразовательной программе. </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Формирование предметно-развивающей среды в дошкольном образовательном учреждении с учётом интеграции обеспечивает синтез образовательных областей, взаимосвязь разных видов деятельности и формирование интегративных качеств личности дошкольника в процессе воспитания и непосредственно образовательной деятельности в условиях ДОУ. Интегративный подход позволяет воспитателю выполнять новые функции и осуществлять взаимодействия педагога, ребёнка, родителей.</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Интеграция позволяет раскрыться каждому ребёнку в совместной деятельности, найти применение своих способностей в создании коллективного и индивидуального творческого продукта.</w:t>
      </w:r>
    </w:p>
    <w:p w:rsidR="00DB7A37" w:rsidRPr="00C01DF6" w:rsidRDefault="00DB7A37" w:rsidP="00DB7A37">
      <w:pPr>
        <w:spacing w:after="0" w:line="240" w:lineRule="auto"/>
        <w:ind w:firstLine="708"/>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Список литературы</w:t>
      </w:r>
    </w:p>
    <w:p w:rsidR="00DB7A37" w:rsidRPr="00C01DF6" w:rsidRDefault="00DB7A37" w:rsidP="00DB7A37">
      <w:pPr>
        <w:numPr>
          <w:ilvl w:val="0"/>
          <w:numId w:val="3"/>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Анохина Т. Как организовать современную предметно-развивающую среду Л.И. </w:t>
      </w:r>
      <w:proofErr w:type="spellStart"/>
      <w:r w:rsidRPr="00C01DF6">
        <w:rPr>
          <w:rFonts w:ascii="Times New Roman" w:eastAsia="Times New Roman" w:hAnsi="Times New Roman" w:cs="Times New Roman"/>
          <w:color w:val="000000"/>
          <w:sz w:val="24"/>
          <w:szCs w:val="24"/>
          <w:lang w:eastAsia="ru-RU"/>
        </w:rPr>
        <w:t>Божович</w:t>
      </w:r>
      <w:proofErr w:type="spellEnd"/>
      <w:r w:rsidRPr="00C01DF6">
        <w:rPr>
          <w:rFonts w:ascii="Times New Roman" w:eastAsia="Times New Roman" w:hAnsi="Times New Roman" w:cs="Times New Roman"/>
          <w:color w:val="000000"/>
          <w:sz w:val="24"/>
          <w:szCs w:val="24"/>
          <w:lang w:eastAsia="ru-RU"/>
        </w:rPr>
        <w:t xml:space="preserve">. – М.: Просвещение, 1968. – 464 </w:t>
      </w:r>
      <w:proofErr w:type="gramStart"/>
      <w:r w:rsidRPr="00C01DF6">
        <w:rPr>
          <w:rFonts w:ascii="Times New Roman" w:eastAsia="Times New Roman" w:hAnsi="Times New Roman" w:cs="Times New Roman"/>
          <w:color w:val="000000"/>
          <w:sz w:val="24"/>
          <w:szCs w:val="24"/>
          <w:lang w:eastAsia="ru-RU"/>
        </w:rPr>
        <w:t>с</w:t>
      </w:r>
      <w:proofErr w:type="gramEnd"/>
      <w:r w:rsidRPr="00C01DF6">
        <w:rPr>
          <w:rFonts w:ascii="Times New Roman" w:eastAsia="Times New Roman" w:hAnsi="Times New Roman" w:cs="Times New Roman"/>
          <w:color w:val="000000"/>
          <w:sz w:val="24"/>
          <w:szCs w:val="24"/>
          <w:lang w:eastAsia="ru-RU"/>
        </w:rPr>
        <w:t>.</w:t>
      </w:r>
    </w:p>
    <w:p w:rsidR="00DB7A37" w:rsidRPr="00C01DF6" w:rsidRDefault="00DB7A37" w:rsidP="00DB7A37">
      <w:pPr>
        <w:numPr>
          <w:ilvl w:val="0"/>
          <w:numId w:val="3"/>
        </w:numPr>
        <w:spacing w:after="0" w:line="240" w:lineRule="auto"/>
        <w:ind w:left="0" w:firstLine="852"/>
        <w:jc w:val="both"/>
        <w:rPr>
          <w:rFonts w:ascii="Calibri" w:eastAsia="Times New Roman" w:hAnsi="Calibri" w:cs="Calibri"/>
          <w:color w:val="000000"/>
          <w:sz w:val="24"/>
          <w:szCs w:val="24"/>
          <w:lang w:eastAsia="ru-RU"/>
        </w:rPr>
      </w:pPr>
      <w:proofErr w:type="spellStart"/>
      <w:r w:rsidRPr="00C01DF6">
        <w:rPr>
          <w:rFonts w:ascii="Times New Roman" w:eastAsia="Times New Roman" w:hAnsi="Times New Roman" w:cs="Times New Roman"/>
          <w:color w:val="000000"/>
          <w:sz w:val="24"/>
          <w:szCs w:val="24"/>
          <w:lang w:eastAsia="ru-RU"/>
        </w:rPr>
        <w:t>Венгер</w:t>
      </w:r>
      <w:proofErr w:type="spellEnd"/>
      <w:r w:rsidRPr="00C01DF6">
        <w:rPr>
          <w:rFonts w:ascii="Times New Roman" w:eastAsia="Times New Roman" w:hAnsi="Times New Roman" w:cs="Times New Roman"/>
          <w:color w:val="000000"/>
          <w:sz w:val="24"/>
          <w:szCs w:val="24"/>
          <w:lang w:eastAsia="ru-RU"/>
        </w:rPr>
        <w:t xml:space="preserve"> Л.А Большая энциклопедия. Игра и развитие личности дошкольника: Сб. </w:t>
      </w:r>
      <w:proofErr w:type="spellStart"/>
      <w:r w:rsidRPr="00C01DF6">
        <w:rPr>
          <w:rFonts w:ascii="Times New Roman" w:eastAsia="Times New Roman" w:hAnsi="Times New Roman" w:cs="Times New Roman"/>
          <w:color w:val="000000"/>
          <w:sz w:val="24"/>
          <w:szCs w:val="24"/>
          <w:lang w:eastAsia="ru-RU"/>
        </w:rPr>
        <w:t>науч</w:t>
      </w:r>
      <w:proofErr w:type="spellEnd"/>
      <w:r w:rsidRPr="00C01DF6">
        <w:rPr>
          <w:rFonts w:ascii="Times New Roman" w:eastAsia="Times New Roman" w:hAnsi="Times New Roman" w:cs="Times New Roman"/>
          <w:color w:val="000000"/>
          <w:sz w:val="24"/>
          <w:szCs w:val="24"/>
          <w:lang w:eastAsia="ru-RU"/>
        </w:rPr>
        <w:t>. тр. – М.: Педагогика, 1990. – С. 27–34</w:t>
      </w:r>
    </w:p>
    <w:p w:rsidR="00DB7A37" w:rsidRPr="00C01DF6" w:rsidRDefault="00DB7A37" w:rsidP="00DB7A37">
      <w:pPr>
        <w:numPr>
          <w:ilvl w:val="0"/>
          <w:numId w:val="3"/>
        </w:numPr>
        <w:spacing w:after="0" w:line="240" w:lineRule="auto"/>
        <w:ind w:left="0" w:firstLine="852"/>
        <w:jc w:val="both"/>
        <w:rPr>
          <w:rFonts w:ascii="Calibri" w:eastAsia="Times New Roman" w:hAnsi="Calibri" w:cs="Calibri"/>
          <w:color w:val="000000"/>
          <w:sz w:val="24"/>
          <w:szCs w:val="24"/>
          <w:lang w:eastAsia="ru-RU"/>
        </w:rPr>
      </w:pPr>
      <w:proofErr w:type="spellStart"/>
      <w:r w:rsidRPr="00C01DF6">
        <w:rPr>
          <w:rFonts w:ascii="Times New Roman" w:eastAsia="Times New Roman" w:hAnsi="Times New Roman" w:cs="Times New Roman"/>
          <w:color w:val="000000"/>
          <w:sz w:val="24"/>
          <w:szCs w:val="24"/>
          <w:lang w:eastAsia="ru-RU"/>
        </w:rPr>
        <w:t>Вераксы</w:t>
      </w:r>
      <w:proofErr w:type="spellEnd"/>
      <w:r w:rsidRPr="00C01DF6">
        <w:rPr>
          <w:rFonts w:ascii="Times New Roman" w:eastAsia="Times New Roman" w:hAnsi="Times New Roman" w:cs="Times New Roman"/>
          <w:color w:val="000000"/>
          <w:sz w:val="24"/>
          <w:szCs w:val="24"/>
          <w:lang w:eastAsia="ru-RU"/>
        </w:rPr>
        <w:t xml:space="preserve"> Н.Е. Примерная общеобразовательная программа дошкольного образования – </w:t>
      </w:r>
      <w:proofErr w:type="spellStart"/>
      <w:r w:rsidRPr="00C01DF6">
        <w:rPr>
          <w:rFonts w:ascii="Times New Roman" w:eastAsia="Times New Roman" w:hAnsi="Times New Roman" w:cs="Times New Roman"/>
          <w:color w:val="000000"/>
          <w:sz w:val="24"/>
          <w:szCs w:val="24"/>
          <w:lang w:eastAsia="ru-RU"/>
        </w:rPr>
        <w:t>М.Мозайка-синтез</w:t>
      </w:r>
      <w:proofErr w:type="spellEnd"/>
      <w:r w:rsidRPr="00C01DF6">
        <w:rPr>
          <w:rFonts w:ascii="Times New Roman" w:eastAsia="Times New Roman" w:hAnsi="Times New Roman" w:cs="Times New Roman"/>
          <w:color w:val="000000"/>
          <w:sz w:val="24"/>
          <w:szCs w:val="24"/>
          <w:lang w:eastAsia="ru-RU"/>
        </w:rPr>
        <w:t>, 2014.-</w:t>
      </w:r>
      <w:proofErr w:type="gramStart"/>
      <w:r w:rsidRPr="00C01DF6">
        <w:rPr>
          <w:rFonts w:ascii="Times New Roman" w:eastAsia="Times New Roman" w:hAnsi="Times New Roman" w:cs="Times New Roman"/>
          <w:color w:val="000000"/>
          <w:sz w:val="24"/>
          <w:szCs w:val="24"/>
          <w:lang w:eastAsia="ru-RU"/>
        </w:rPr>
        <w:t>с</w:t>
      </w:r>
      <w:proofErr w:type="gramEnd"/>
    </w:p>
    <w:p w:rsidR="00DB7A37" w:rsidRPr="00C01DF6" w:rsidRDefault="00DB7A37" w:rsidP="00DB7A37">
      <w:pPr>
        <w:numPr>
          <w:ilvl w:val="0"/>
          <w:numId w:val="3"/>
        </w:numPr>
        <w:spacing w:after="0" w:line="240" w:lineRule="auto"/>
        <w:ind w:left="0" w:firstLine="852"/>
        <w:jc w:val="both"/>
        <w:rPr>
          <w:rFonts w:ascii="Calibri" w:eastAsia="Times New Roman" w:hAnsi="Calibri" w:cs="Calibri"/>
          <w:color w:val="000000"/>
          <w:sz w:val="24"/>
          <w:szCs w:val="24"/>
          <w:lang w:eastAsia="ru-RU"/>
        </w:rPr>
      </w:pPr>
      <w:proofErr w:type="spellStart"/>
      <w:r w:rsidRPr="00C01DF6">
        <w:rPr>
          <w:rFonts w:ascii="Times New Roman" w:eastAsia="Times New Roman" w:hAnsi="Times New Roman" w:cs="Times New Roman"/>
          <w:color w:val="000000"/>
          <w:sz w:val="24"/>
          <w:szCs w:val="24"/>
          <w:lang w:eastAsia="ru-RU"/>
        </w:rPr>
        <w:lastRenderedPageBreak/>
        <w:t>Гаспарова</w:t>
      </w:r>
      <w:proofErr w:type="spellEnd"/>
      <w:r w:rsidRPr="00C01DF6">
        <w:rPr>
          <w:rFonts w:ascii="Times New Roman" w:eastAsia="Times New Roman" w:hAnsi="Times New Roman" w:cs="Times New Roman"/>
          <w:color w:val="000000"/>
          <w:sz w:val="24"/>
          <w:szCs w:val="24"/>
          <w:lang w:eastAsia="ru-RU"/>
        </w:rPr>
        <w:t xml:space="preserve"> Е. Ведущая деятельность дошкольного возраста Н.Т. </w:t>
      </w:r>
      <w:proofErr w:type="spellStart"/>
      <w:r w:rsidRPr="00C01DF6">
        <w:rPr>
          <w:rFonts w:ascii="Times New Roman" w:eastAsia="Times New Roman" w:hAnsi="Times New Roman" w:cs="Times New Roman"/>
          <w:color w:val="000000"/>
          <w:sz w:val="24"/>
          <w:szCs w:val="24"/>
          <w:lang w:eastAsia="ru-RU"/>
        </w:rPr>
        <w:t>Гринявичене</w:t>
      </w:r>
      <w:proofErr w:type="spellEnd"/>
      <w:r w:rsidRPr="00C01DF6">
        <w:rPr>
          <w:rFonts w:ascii="Times New Roman" w:eastAsia="Times New Roman" w:hAnsi="Times New Roman" w:cs="Times New Roman"/>
          <w:color w:val="000000"/>
          <w:sz w:val="24"/>
          <w:szCs w:val="24"/>
          <w:lang w:eastAsia="ru-RU"/>
        </w:rPr>
        <w:t xml:space="preserve">. – Киев:, 1989. – 21 </w:t>
      </w:r>
      <w:proofErr w:type="gramStart"/>
      <w:r w:rsidRPr="00C01DF6">
        <w:rPr>
          <w:rFonts w:ascii="Times New Roman" w:eastAsia="Times New Roman" w:hAnsi="Times New Roman" w:cs="Times New Roman"/>
          <w:color w:val="000000"/>
          <w:sz w:val="24"/>
          <w:szCs w:val="24"/>
          <w:lang w:eastAsia="ru-RU"/>
        </w:rPr>
        <w:t>с</w:t>
      </w:r>
      <w:proofErr w:type="gramEnd"/>
      <w:r w:rsidRPr="00C01DF6">
        <w:rPr>
          <w:rFonts w:ascii="Times New Roman" w:eastAsia="Times New Roman" w:hAnsi="Times New Roman" w:cs="Times New Roman"/>
          <w:color w:val="000000"/>
          <w:sz w:val="24"/>
          <w:szCs w:val="24"/>
          <w:lang w:eastAsia="ru-RU"/>
        </w:rPr>
        <w:t>.</w:t>
      </w:r>
    </w:p>
    <w:p w:rsidR="00DB7A37" w:rsidRPr="00C01DF6" w:rsidRDefault="00DB7A37" w:rsidP="00DB7A37">
      <w:pPr>
        <w:numPr>
          <w:ilvl w:val="0"/>
          <w:numId w:val="3"/>
        </w:numPr>
        <w:spacing w:after="0" w:line="240" w:lineRule="auto"/>
        <w:ind w:left="0" w:firstLine="852"/>
        <w:jc w:val="both"/>
        <w:rPr>
          <w:rFonts w:ascii="Calibri" w:eastAsia="Times New Roman" w:hAnsi="Calibri" w:cs="Calibri"/>
          <w:color w:val="000000"/>
          <w:sz w:val="24"/>
          <w:szCs w:val="24"/>
          <w:lang w:eastAsia="ru-RU"/>
        </w:rPr>
      </w:pPr>
      <w:proofErr w:type="spellStart"/>
      <w:r w:rsidRPr="00C01DF6">
        <w:rPr>
          <w:rFonts w:ascii="Times New Roman" w:eastAsia="Times New Roman" w:hAnsi="Times New Roman" w:cs="Times New Roman"/>
          <w:color w:val="000000"/>
          <w:sz w:val="24"/>
          <w:szCs w:val="24"/>
          <w:lang w:eastAsia="ru-RU"/>
        </w:rPr>
        <w:t>Доронова</w:t>
      </w:r>
      <w:proofErr w:type="spellEnd"/>
      <w:r w:rsidRPr="00C01DF6">
        <w:rPr>
          <w:rFonts w:ascii="Times New Roman" w:eastAsia="Times New Roman" w:hAnsi="Times New Roman" w:cs="Times New Roman"/>
          <w:color w:val="000000"/>
          <w:sz w:val="24"/>
          <w:szCs w:val="24"/>
          <w:lang w:eastAsia="ru-RU"/>
        </w:rPr>
        <w:t xml:space="preserve">  Т.Н. Использование игровых методов и приемов при обучении детей от 2 до 7 лет </w:t>
      </w:r>
      <w:proofErr w:type="spellStart"/>
      <w:r w:rsidRPr="00C01DF6">
        <w:rPr>
          <w:rFonts w:ascii="Times New Roman" w:eastAsia="Times New Roman" w:hAnsi="Times New Roman" w:cs="Times New Roman"/>
          <w:color w:val="000000"/>
          <w:sz w:val="24"/>
          <w:szCs w:val="24"/>
          <w:lang w:eastAsia="ru-RU"/>
        </w:rPr>
        <w:t>Дошк</w:t>
      </w:r>
      <w:proofErr w:type="spellEnd"/>
      <w:r w:rsidRPr="00C01DF6">
        <w:rPr>
          <w:rFonts w:ascii="Times New Roman" w:eastAsia="Times New Roman" w:hAnsi="Times New Roman" w:cs="Times New Roman"/>
          <w:color w:val="000000"/>
          <w:sz w:val="24"/>
          <w:szCs w:val="24"/>
          <w:lang w:eastAsia="ru-RU"/>
        </w:rPr>
        <w:t xml:space="preserve">. </w:t>
      </w:r>
      <w:proofErr w:type="spellStart"/>
      <w:r w:rsidRPr="00C01DF6">
        <w:rPr>
          <w:rFonts w:ascii="Times New Roman" w:eastAsia="Times New Roman" w:hAnsi="Times New Roman" w:cs="Times New Roman"/>
          <w:color w:val="000000"/>
          <w:sz w:val="24"/>
          <w:szCs w:val="24"/>
          <w:lang w:eastAsia="ru-RU"/>
        </w:rPr>
        <w:t>образоват</w:t>
      </w:r>
      <w:proofErr w:type="spellEnd"/>
      <w:r w:rsidRPr="00C01DF6">
        <w:rPr>
          <w:rFonts w:ascii="Times New Roman" w:eastAsia="Times New Roman" w:hAnsi="Times New Roman" w:cs="Times New Roman"/>
          <w:color w:val="000000"/>
          <w:sz w:val="24"/>
          <w:szCs w:val="24"/>
          <w:lang w:eastAsia="ru-RU"/>
        </w:rPr>
        <w:t xml:space="preserve">. </w:t>
      </w:r>
      <w:proofErr w:type="spellStart"/>
      <w:r w:rsidRPr="00C01DF6">
        <w:rPr>
          <w:rFonts w:ascii="Times New Roman" w:eastAsia="Times New Roman" w:hAnsi="Times New Roman" w:cs="Times New Roman"/>
          <w:color w:val="000000"/>
          <w:sz w:val="24"/>
          <w:szCs w:val="24"/>
          <w:lang w:eastAsia="ru-RU"/>
        </w:rPr>
        <w:t>учрежд</w:t>
      </w:r>
      <w:proofErr w:type="spellEnd"/>
      <w:r w:rsidRPr="00C01DF6">
        <w:rPr>
          <w:rFonts w:ascii="Times New Roman" w:eastAsia="Times New Roman" w:hAnsi="Times New Roman" w:cs="Times New Roman"/>
          <w:color w:val="000000"/>
          <w:sz w:val="24"/>
          <w:szCs w:val="24"/>
          <w:lang w:eastAsia="ru-RU"/>
        </w:rPr>
        <w:t xml:space="preserve">. №122 «Солнышко» </w:t>
      </w:r>
      <w:proofErr w:type="gramStart"/>
      <w:r w:rsidRPr="00C01DF6">
        <w:rPr>
          <w:rFonts w:ascii="Times New Roman" w:eastAsia="Times New Roman" w:hAnsi="Times New Roman" w:cs="Times New Roman"/>
          <w:color w:val="000000"/>
          <w:sz w:val="24"/>
          <w:szCs w:val="24"/>
          <w:lang w:eastAsia="ru-RU"/>
        </w:rPr>
        <w:t>г</w:t>
      </w:r>
      <w:proofErr w:type="gramEnd"/>
      <w:r w:rsidRPr="00C01DF6">
        <w:rPr>
          <w:rFonts w:ascii="Times New Roman" w:eastAsia="Times New Roman" w:hAnsi="Times New Roman" w:cs="Times New Roman"/>
          <w:color w:val="000000"/>
          <w:sz w:val="24"/>
          <w:szCs w:val="24"/>
          <w:lang w:eastAsia="ru-RU"/>
        </w:rPr>
        <w:t xml:space="preserve">. Тольятти Р.И. Жуковская. – М.: Изд-во АПН РСФСР, 1963. – 320 </w:t>
      </w:r>
      <w:proofErr w:type="gramStart"/>
      <w:r w:rsidRPr="00C01DF6">
        <w:rPr>
          <w:rFonts w:ascii="Times New Roman" w:eastAsia="Times New Roman" w:hAnsi="Times New Roman" w:cs="Times New Roman"/>
          <w:color w:val="000000"/>
          <w:sz w:val="24"/>
          <w:szCs w:val="24"/>
          <w:lang w:eastAsia="ru-RU"/>
        </w:rPr>
        <w:t>с</w:t>
      </w:r>
      <w:proofErr w:type="gramEnd"/>
      <w:r w:rsidRPr="00C01DF6">
        <w:rPr>
          <w:rFonts w:ascii="Times New Roman" w:eastAsia="Times New Roman" w:hAnsi="Times New Roman" w:cs="Times New Roman"/>
          <w:color w:val="000000"/>
          <w:sz w:val="24"/>
          <w:szCs w:val="24"/>
          <w:lang w:eastAsia="ru-RU"/>
        </w:rPr>
        <w:t>.</w:t>
      </w:r>
    </w:p>
    <w:p w:rsidR="00DB7A37" w:rsidRPr="00C01DF6" w:rsidRDefault="00DB7A37" w:rsidP="00DB7A37">
      <w:pPr>
        <w:numPr>
          <w:ilvl w:val="0"/>
          <w:numId w:val="3"/>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Зворыгина Е.Н. Педагогические условия формирования сюжетно-ролевой игры И.О. Ивакина. – Пенза, 1995. – 218 </w:t>
      </w:r>
      <w:proofErr w:type="gramStart"/>
      <w:r w:rsidRPr="00C01DF6">
        <w:rPr>
          <w:rFonts w:ascii="Times New Roman" w:eastAsia="Times New Roman" w:hAnsi="Times New Roman" w:cs="Times New Roman"/>
          <w:color w:val="000000"/>
          <w:sz w:val="24"/>
          <w:szCs w:val="24"/>
          <w:lang w:eastAsia="ru-RU"/>
        </w:rPr>
        <w:t>с</w:t>
      </w:r>
      <w:proofErr w:type="gramEnd"/>
      <w:r w:rsidRPr="00C01DF6">
        <w:rPr>
          <w:rFonts w:ascii="Times New Roman" w:eastAsia="Times New Roman" w:hAnsi="Times New Roman" w:cs="Times New Roman"/>
          <w:color w:val="000000"/>
          <w:sz w:val="24"/>
          <w:szCs w:val="24"/>
          <w:lang w:eastAsia="ru-RU"/>
        </w:rPr>
        <w:t>.</w:t>
      </w:r>
    </w:p>
    <w:p w:rsidR="00DB7A37" w:rsidRPr="00C01DF6" w:rsidRDefault="00DB7A37" w:rsidP="00DB7A37">
      <w:pPr>
        <w:numPr>
          <w:ilvl w:val="0"/>
          <w:numId w:val="3"/>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Калиниченко А.В. Развитие игровой деятельности дошкольников: Методическое пособие С.А. Козлова, Т.А. Куликова. – 2-е изд., переработанное и дополненное. – Москва: </w:t>
      </w:r>
      <w:proofErr w:type="spellStart"/>
      <w:r w:rsidRPr="00C01DF6">
        <w:rPr>
          <w:rFonts w:ascii="Times New Roman" w:eastAsia="Times New Roman" w:hAnsi="Times New Roman" w:cs="Times New Roman"/>
          <w:color w:val="000000"/>
          <w:sz w:val="24"/>
          <w:szCs w:val="24"/>
          <w:lang w:eastAsia="ru-RU"/>
        </w:rPr>
        <w:t>AkademiA</w:t>
      </w:r>
      <w:proofErr w:type="spellEnd"/>
      <w:r w:rsidRPr="00C01DF6">
        <w:rPr>
          <w:rFonts w:ascii="Times New Roman" w:eastAsia="Times New Roman" w:hAnsi="Times New Roman" w:cs="Times New Roman"/>
          <w:color w:val="000000"/>
          <w:sz w:val="24"/>
          <w:szCs w:val="24"/>
          <w:lang w:eastAsia="ru-RU"/>
        </w:rPr>
        <w:t xml:space="preserve">, 2000. – 414 </w:t>
      </w:r>
      <w:proofErr w:type="spellStart"/>
      <w:r w:rsidRPr="00C01DF6">
        <w:rPr>
          <w:rFonts w:ascii="Times New Roman" w:eastAsia="Times New Roman" w:hAnsi="Times New Roman" w:cs="Times New Roman"/>
          <w:color w:val="000000"/>
          <w:sz w:val="24"/>
          <w:szCs w:val="24"/>
          <w:lang w:eastAsia="ru-RU"/>
        </w:rPr>
        <w:t>c</w:t>
      </w:r>
      <w:proofErr w:type="spellEnd"/>
      <w:r w:rsidRPr="00C01DF6">
        <w:rPr>
          <w:rFonts w:ascii="Times New Roman" w:eastAsia="Times New Roman" w:hAnsi="Times New Roman" w:cs="Times New Roman"/>
          <w:color w:val="000000"/>
          <w:sz w:val="24"/>
          <w:szCs w:val="24"/>
          <w:lang w:eastAsia="ru-RU"/>
        </w:rPr>
        <w:t>.</w:t>
      </w:r>
    </w:p>
    <w:p w:rsidR="00DB7A37" w:rsidRPr="00C01DF6" w:rsidRDefault="00DB7A37" w:rsidP="00DB7A37">
      <w:pPr>
        <w:numPr>
          <w:ilvl w:val="0"/>
          <w:numId w:val="3"/>
        </w:numPr>
        <w:spacing w:after="0" w:line="240" w:lineRule="auto"/>
        <w:ind w:left="0"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Леонтьев А.Н. Психологические основы дошкольной игры А.Н. Леонтьев Избранные психологические произведения: В 2 т. – М., 1983. – Т. 1. – С. 57–67.</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8.  Лопатин В.В. Малый толковый словарь русского языка Под</w:t>
      </w:r>
      <w:proofErr w:type="gramStart"/>
      <w:r w:rsidRPr="00C01DF6">
        <w:rPr>
          <w:rFonts w:ascii="Times New Roman" w:eastAsia="Times New Roman" w:hAnsi="Times New Roman" w:cs="Times New Roman"/>
          <w:color w:val="000000"/>
          <w:sz w:val="24"/>
          <w:szCs w:val="24"/>
          <w:lang w:eastAsia="ru-RU"/>
        </w:rPr>
        <w:t>.</w:t>
      </w:r>
      <w:proofErr w:type="gramEnd"/>
      <w:r w:rsidRPr="00C01DF6">
        <w:rPr>
          <w:rFonts w:ascii="Times New Roman" w:eastAsia="Times New Roman" w:hAnsi="Times New Roman" w:cs="Times New Roman"/>
          <w:color w:val="000000"/>
          <w:sz w:val="24"/>
          <w:szCs w:val="24"/>
          <w:lang w:eastAsia="ru-RU"/>
        </w:rPr>
        <w:t xml:space="preserve"> </w:t>
      </w:r>
      <w:proofErr w:type="gramStart"/>
      <w:r w:rsidRPr="00C01DF6">
        <w:rPr>
          <w:rFonts w:ascii="Times New Roman" w:eastAsia="Times New Roman" w:hAnsi="Times New Roman" w:cs="Times New Roman"/>
          <w:color w:val="000000"/>
          <w:sz w:val="24"/>
          <w:szCs w:val="24"/>
          <w:lang w:eastAsia="ru-RU"/>
        </w:rPr>
        <w:t>р</w:t>
      </w:r>
      <w:proofErr w:type="gramEnd"/>
      <w:r w:rsidRPr="00C01DF6">
        <w:rPr>
          <w:rFonts w:ascii="Times New Roman" w:eastAsia="Times New Roman" w:hAnsi="Times New Roman" w:cs="Times New Roman"/>
          <w:color w:val="000000"/>
          <w:sz w:val="24"/>
          <w:szCs w:val="24"/>
          <w:lang w:eastAsia="ru-RU"/>
        </w:rPr>
        <w:t xml:space="preserve">ед. Т.А. Марковой. М.: Просвещение, 1982. – 128 </w:t>
      </w:r>
      <w:proofErr w:type="gramStart"/>
      <w:r w:rsidRPr="00C01DF6">
        <w:rPr>
          <w:rFonts w:ascii="Times New Roman" w:eastAsia="Times New Roman" w:hAnsi="Times New Roman" w:cs="Times New Roman"/>
          <w:color w:val="000000"/>
          <w:sz w:val="24"/>
          <w:szCs w:val="24"/>
          <w:lang w:eastAsia="ru-RU"/>
        </w:rPr>
        <w:t>с</w:t>
      </w:r>
      <w:proofErr w:type="gramEnd"/>
      <w:r w:rsidRPr="00C01DF6">
        <w:rPr>
          <w:rFonts w:ascii="Times New Roman" w:eastAsia="Times New Roman" w:hAnsi="Times New Roman" w:cs="Times New Roman"/>
          <w:color w:val="000000"/>
          <w:sz w:val="24"/>
          <w:szCs w:val="24"/>
          <w:lang w:eastAsia="ru-RU"/>
        </w:rPr>
        <w:t>.</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9.  </w:t>
      </w:r>
      <w:proofErr w:type="spellStart"/>
      <w:r w:rsidRPr="00C01DF6">
        <w:rPr>
          <w:rFonts w:ascii="Times New Roman" w:eastAsia="Times New Roman" w:hAnsi="Times New Roman" w:cs="Times New Roman"/>
          <w:color w:val="000000"/>
          <w:sz w:val="24"/>
          <w:szCs w:val="24"/>
          <w:lang w:eastAsia="ru-RU"/>
        </w:rPr>
        <w:t>Михайленко</w:t>
      </w:r>
      <w:proofErr w:type="spellEnd"/>
      <w:r w:rsidRPr="00C01DF6">
        <w:rPr>
          <w:rFonts w:ascii="Times New Roman" w:eastAsia="Times New Roman" w:hAnsi="Times New Roman" w:cs="Times New Roman"/>
          <w:color w:val="000000"/>
          <w:sz w:val="24"/>
          <w:szCs w:val="24"/>
          <w:lang w:eastAsia="ru-RU"/>
        </w:rPr>
        <w:t xml:space="preserve"> Н.Я. Педагогические принципы организации сюжетной игры О.И. Нестеренко. – М.: Мол</w:t>
      </w:r>
      <w:proofErr w:type="gramStart"/>
      <w:r w:rsidRPr="00C01DF6">
        <w:rPr>
          <w:rFonts w:ascii="Times New Roman" w:eastAsia="Times New Roman" w:hAnsi="Times New Roman" w:cs="Times New Roman"/>
          <w:color w:val="000000"/>
          <w:sz w:val="24"/>
          <w:szCs w:val="24"/>
          <w:lang w:eastAsia="ru-RU"/>
        </w:rPr>
        <w:t>.</w:t>
      </w:r>
      <w:proofErr w:type="gramEnd"/>
      <w:r w:rsidRPr="00C01DF6">
        <w:rPr>
          <w:rFonts w:ascii="Times New Roman" w:eastAsia="Times New Roman" w:hAnsi="Times New Roman" w:cs="Times New Roman"/>
          <w:color w:val="000000"/>
          <w:sz w:val="24"/>
          <w:szCs w:val="24"/>
          <w:lang w:eastAsia="ru-RU"/>
        </w:rPr>
        <w:t xml:space="preserve"> </w:t>
      </w:r>
      <w:proofErr w:type="gramStart"/>
      <w:r w:rsidRPr="00C01DF6">
        <w:rPr>
          <w:rFonts w:ascii="Times New Roman" w:eastAsia="Times New Roman" w:hAnsi="Times New Roman" w:cs="Times New Roman"/>
          <w:color w:val="000000"/>
          <w:sz w:val="24"/>
          <w:szCs w:val="24"/>
          <w:lang w:eastAsia="ru-RU"/>
        </w:rPr>
        <w:t>г</w:t>
      </w:r>
      <w:proofErr w:type="gramEnd"/>
      <w:r w:rsidRPr="00C01DF6">
        <w:rPr>
          <w:rFonts w:ascii="Times New Roman" w:eastAsia="Times New Roman" w:hAnsi="Times New Roman" w:cs="Times New Roman"/>
          <w:color w:val="000000"/>
          <w:sz w:val="24"/>
          <w:szCs w:val="24"/>
          <w:lang w:eastAsia="ru-RU"/>
        </w:rPr>
        <w:t>вардия, 1994. – 315 с.</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8. Новоселова С.Л. Развивающая предметная среда: Методические рекомендации по проектированию вариативных дизайн – проектов развивающей предметной среды в детских садах и учебно-воспитательных комплексах Л.Н. Павлова. 2-е изд. – М.: </w:t>
      </w:r>
      <w:proofErr w:type="spellStart"/>
      <w:r w:rsidRPr="00C01DF6">
        <w:rPr>
          <w:rFonts w:ascii="Times New Roman" w:eastAsia="Times New Roman" w:hAnsi="Times New Roman" w:cs="Times New Roman"/>
          <w:color w:val="000000"/>
          <w:sz w:val="24"/>
          <w:szCs w:val="24"/>
          <w:lang w:eastAsia="ru-RU"/>
        </w:rPr>
        <w:t>Айресс</w:t>
      </w:r>
      <w:proofErr w:type="spellEnd"/>
      <w:r w:rsidRPr="00C01DF6">
        <w:rPr>
          <w:rFonts w:ascii="Times New Roman" w:eastAsia="Times New Roman" w:hAnsi="Times New Roman" w:cs="Times New Roman"/>
          <w:color w:val="000000"/>
          <w:sz w:val="24"/>
          <w:szCs w:val="24"/>
          <w:lang w:eastAsia="ru-RU"/>
        </w:rPr>
        <w:t xml:space="preserve"> Пресс, 2007. - 119 </w:t>
      </w:r>
      <w:proofErr w:type="gramStart"/>
      <w:r w:rsidRPr="00C01DF6">
        <w:rPr>
          <w:rFonts w:ascii="Times New Roman" w:eastAsia="Times New Roman" w:hAnsi="Times New Roman" w:cs="Times New Roman"/>
          <w:color w:val="000000"/>
          <w:sz w:val="24"/>
          <w:szCs w:val="24"/>
          <w:lang w:eastAsia="ru-RU"/>
        </w:rPr>
        <w:t>с</w:t>
      </w:r>
      <w:proofErr w:type="gramEnd"/>
      <w:r w:rsidRPr="00C01DF6">
        <w:rPr>
          <w:rFonts w:ascii="Times New Roman" w:eastAsia="Times New Roman" w:hAnsi="Times New Roman" w:cs="Times New Roman"/>
          <w:color w:val="000000"/>
          <w:sz w:val="24"/>
          <w:szCs w:val="24"/>
          <w:lang w:eastAsia="ru-RU"/>
        </w:rPr>
        <w:t>.</w:t>
      </w:r>
    </w:p>
    <w:p w:rsidR="00DB7A37" w:rsidRPr="00C01DF6" w:rsidRDefault="00DB7A37" w:rsidP="00DB7A37">
      <w:pPr>
        <w:spacing w:after="0" w:line="240" w:lineRule="auto"/>
        <w:ind w:right="76"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9. </w:t>
      </w:r>
      <w:proofErr w:type="gramStart"/>
      <w:r w:rsidRPr="00C01DF6">
        <w:rPr>
          <w:rFonts w:ascii="Times New Roman" w:eastAsia="Times New Roman" w:hAnsi="Times New Roman" w:cs="Times New Roman"/>
          <w:color w:val="000000"/>
          <w:sz w:val="24"/>
          <w:szCs w:val="24"/>
          <w:lang w:eastAsia="ru-RU"/>
        </w:rPr>
        <w:t>Петровский</w:t>
      </w:r>
      <w:proofErr w:type="gramEnd"/>
      <w:r w:rsidRPr="00C01DF6">
        <w:rPr>
          <w:rFonts w:ascii="Times New Roman" w:eastAsia="Times New Roman" w:hAnsi="Times New Roman" w:cs="Times New Roman"/>
          <w:color w:val="000000"/>
          <w:sz w:val="24"/>
          <w:szCs w:val="24"/>
          <w:lang w:eastAsia="ru-RU"/>
        </w:rPr>
        <w:t xml:space="preserve"> В.А., Кларина Л.М., </w:t>
      </w:r>
      <w:proofErr w:type="spellStart"/>
      <w:r w:rsidRPr="00C01DF6">
        <w:rPr>
          <w:rFonts w:ascii="Times New Roman" w:eastAsia="Times New Roman" w:hAnsi="Times New Roman" w:cs="Times New Roman"/>
          <w:color w:val="000000"/>
          <w:sz w:val="24"/>
          <w:szCs w:val="24"/>
          <w:lang w:eastAsia="ru-RU"/>
        </w:rPr>
        <w:t>Смывина</w:t>
      </w:r>
      <w:proofErr w:type="spellEnd"/>
      <w:r w:rsidRPr="00C01DF6">
        <w:rPr>
          <w:rFonts w:ascii="Times New Roman" w:eastAsia="Times New Roman" w:hAnsi="Times New Roman" w:cs="Times New Roman"/>
          <w:color w:val="000000"/>
          <w:sz w:val="24"/>
          <w:szCs w:val="24"/>
          <w:lang w:eastAsia="ru-RU"/>
        </w:rPr>
        <w:t xml:space="preserve"> Л.А., Стрелкова Л.П. Построение развивающей среды в дошкольном учреждении. - М., 2003.</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10.</w:t>
      </w:r>
      <w:r w:rsidRPr="00C01DF6">
        <w:rPr>
          <w:rFonts w:ascii="Times New Roman" w:eastAsia="Times New Roman" w:hAnsi="Times New Roman" w:cs="Times New Roman"/>
          <w:b/>
          <w:bCs/>
          <w:color w:val="000000"/>
          <w:sz w:val="24"/>
          <w:szCs w:val="24"/>
          <w:lang w:eastAsia="ru-RU"/>
        </w:rPr>
        <w:t> </w:t>
      </w:r>
      <w:proofErr w:type="spellStart"/>
      <w:r w:rsidRPr="00C01DF6">
        <w:rPr>
          <w:rFonts w:ascii="Times New Roman" w:eastAsia="Times New Roman" w:hAnsi="Times New Roman" w:cs="Times New Roman"/>
          <w:color w:val="000000"/>
          <w:sz w:val="24"/>
          <w:szCs w:val="24"/>
          <w:lang w:eastAsia="ru-RU"/>
        </w:rPr>
        <w:t>Подласый</w:t>
      </w:r>
      <w:proofErr w:type="spellEnd"/>
      <w:r w:rsidRPr="00C01DF6">
        <w:rPr>
          <w:rFonts w:ascii="Times New Roman" w:eastAsia="Times New Roman" w:hAnsi="Times New Roman" w:cs="Times New Roman"/>
          <w:color w:val="000000"/>
          <w:sz w:val="24"/>
          <w:szCs w:val="24"/>
          <w:lang w:eastAsia="ru-RU"/>
        </w:rPr>
        <w:t xml:space="preserve"> И.П. Педагогика: учебное пособие для вузов Н. Попова Дошкольное воспитание. – 1998. – №4. – С. 12–17.</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11. Смирнова Е.О. Первые шаги. Программа воспитания и развития детей раннего возраста Е.О. Смирнова Дошкольное воспитание. – 2002. – №4. – С. 70–73.</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12. Смирнова Е.О. Детский сад. Оценка предметно-развивающей среды. //Дошкольное воспитание.- №4, 2010.  </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13. Харламов  И.Ф. Педагогика: учебное пособие для вузов Д.Б. </w:t>
      </w:r>
      <w:proofErr w:type="spellStart"/>
      <w:r w:rsidRPr="00C01DF6">
        <w:rPr>
          <w:rFonts w:ascii="Times New Roman" w:eastAsia="Times New Roman" w:hAnsi="Times New Roman" w:cs="Times New Roman"/>
          <w:color w:val="000000"/>
          <w:sz w:val="24"/>
          <w:szCs w:val="24"/>
          <w:lang w:eastAsia="ru-RU"/>
        </w:rPr>
        <w:t>Эльконин</w:t>
      </w:r>
      <w:proofErr w:type="spellEnd"/>
      <w:r w:rsidRPr="00C01DF6">
        <w:rPr>
          <w:rFonts w:ascii="Times New Roman" w:eastAsia="Times New Roman" w:hAnsi="Times New Roman" w:cs="Times New Roman"/>
          <w:color w:val="000000"/>
          <w:sz w:val="24"/>
          <w:szCs w:val="24"/>
          <w:lang w:eastAsia="ru-RU"/>
        </w:rPr>
        <w:t xml:space="preserve">. – М.: </w:t>
      </w:r>
      <w:proofErr w:type="spellStart"/>
      <w:r w:rsidRPr="00C01DF6">
        <w:rPr>
          <w:rFonts w:ascii="Times New Roman" w:eastAsia="Times New Roman" w:hAnsi="Times New Roman" w:cs="Times New Roman"/>
          <w:color w:val="000000"/>
          <w:sz w:val="24"/>
          <w:szCs w:val="24"/>
          <w:lang w:eastAsia="ru-RU"/>
        </w:rPr>
        <w:t>Владос</w:t>
      </w:r>
      <w:proofErr w:type="spellEnd"/>
      <w:r w:rsidRPr="00C01DF6">
        <w:rPr>
          <w:rFonts w:ascii="Times New Roman" w:eastAsia="Times New Roman" w:hAnsi="Times New Roman" w:cs="Times New Roman"/>
          <w:color w:val="000000"/>
          <w:sz w:val="24"/>
          <w:szCs w:val="24"/>
          <w:lang w:eastAsia="ru-RU"/>
        </w:rPr>
        <w:t>, 1999. – 360 с.</w:t>
      </w:r>
    </w:p>
    <w:p w:rsidR="00DB7A37" w:rsidRPr="00C01DF6" w:rsidRDefault="00DB7A37" w:rsidP="00DB7A37">
      <w:pPr>
        <w:spacing w:after="0" w:line="240" w:lineRule="auto"/>
        <w:ind w:firstLine="852"/>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Электронные ресурсы:</w:t>
      </w:r>
    </w:p>
    <w:p w:rsidR="00DB7A37" w:rsidRPr="00C01DF6" w:rsidRDefault="00DB7A37" w:rsidP="00DB7A37">
      <w:pPr>
        <w:spacing w:after="0" w:line="240" w:lineRule="auto"/>
        <w:ind w:firstLine="852"/>
        <w:outlineLvl w:val="2"/>
        <w:rPr>
          <w:rFonts w:ascii="Arial" w:eastAsia="Times New Roman" w:hAnsi="Arial" w:cs="Arial"/>
          <w:b/>
          <w:bCs/>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URL: https://www. </w:t>
      </w:r>
      <w:proofErr w:type="spellStart"/>
      <w:r w:rsidRPr="00C01DF6">
        <w:rPr>
          <w:rFonts w:ascii="Times New Roman" w:eastAsia="Times New Roman" w:hAnsi="Times New Roman" w:cs="Times New Roman"/>
          <w:color w:val="000000"/>
          <w:sz w:val="24"/>
          <w:szCs w:val="24"/>
          <w:lang w:eastAsia="ru-RU"/>
        </w:rPr>
        <w:t>firo.ru</w:t>
      </w:r>
      <w:proofErr w:type="spellEnd"/>
      <w:r w:rsidRPr="00C01DF6">
        <w:rPr>
          <w:rFonts w:ascii="Times New Roman" w:eastAsia="Times New Roman" w:hAnsi="Times New Roman" w:cs="Times New Roman"/>
          <w:color w:val="000000"/>
          <w:sz w:val="24"/>
          <w:szCs w:val="24"/>
          <w:lang w:eastAsia="ru-RU"/>
        </w:rPr>
        <w:t xml:space="preserve"> - </w:t>
      </w:r>
      <w:hyperlink r:id="rId5" w:history="1">
        <w:r w:rsidRPr="00C01DF6">
          <w:rPr>
            <w:rFonts w:ascii="Times New Roman" w:eastAsia="Times New Roman" w:hAnsi="Times New Roman" w:cs="Times New Roman"/>
            <w:color w:val="0000FF"/>
            <w:sz w:val="24"/>
            <w:szCs w:val="24"/>
            <w:u w:val="single"/>
            <w:lang w:eastAsia="ru-RU"/>
          </w:rPr>
          <w:t>Федеральный Институт Развития Образования</w:t>
        </w:r>
      </w:hyperlink>
    </w:p>
    <w:p w:rsidR="00DB7A37" w:rsidRPr="00C01DF6" w:rsidRDefault="002860CF" w:rsidP="00DB7A37">
      <w:pPr>
        <w:spacing w:after="0" w:line="240" w:lineRule="auto"/>
        <w:ind w:firstLine="852"/>
        <w:jc w:val="both"/>
        <w:rPr>
          <w:rFonts w:ascii="Calibri" w:eastAsia="Times New Roman" w:hAnsi="Calibri" w:cs="Calibri"/>
          <w:color w:val="000000"/>
          <w:sz w:val="24"/>
          <w:szCs w:val="24"/>
          <w:lang w:eastAsia="ru-RU"/>
        </w:rPr>
      </w:pPr>
      <w:hyperlink r:id="rId6" w:history="1">
        <w:r w:rsidR="00DB7A37" w:rsidRPr="00C01DF6">
          <w:rPr>
            <w:rFonts w:ascii="Times New Roman" w:eastAsia="Times New Roman" w:hAnsi="Times New Roman" w:cs="Times New Roman"/>
            <w:color w:val="0000FF"/>
            <w:sz w:val="24"/>
            <w:szCs w:val="24"/>
            <w:u w:val="single"/>
            <w:lang w:eastAsia="ru-RU"/>
          </w:rPr>
          <w:t>URL:http://www.vashevse.ru/</w:t>
        </w:r>
      </w:hyperlink>
      <w:r w:rsidR="00DB7A37" w:rsidRPr="00C01DF6">
        <w:rPr>
          <w:rFonts w:ascii="Times New Roman" w:eastAsia="Times New Roman" w:hAnsi="Times New Roman" w:cs="Times New Roman"/>
          <w:color w:val="000000"/>
          <w:sz w:val="24"/>
          <w:szCs w:val="24"/>
          <w:lang w:eastAsia="ru-RU"/>
        </w:rPr>
        <w:t>-Образовательный портал «Учёба» раздел Дошкольное воспитание</w:t>
      </w:r>
    </w:p>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r w:rsidRPr="00C01DF6">
        <w:rPr>
          <w:rFonts w:ascii="Times New Roman" w:eastAsia="Times New Roman" w:hAnsi="Times New Roman" w:cs="Times New Roman"/>
          <w:b/>
          <w:bCs/>
          <w:i/>
          <w:iCs/>
          <w:color w:val="000000"/>
          <w:sz w:val="24"/>
          <w:szCs w:val="24"/>
          <w:lang w:eastAsia="ru-RU"/>
        </w:rPr>
        <w:t>     </w:t>
      </w:r>
    </w:p>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p>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i/>
          <w:i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i/>
          <w:i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i/>
          <w:i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i/>
          <w:i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i/>
          <w:i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i/>
          <w:i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i/>
          <w:i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i/>
          <w:iCs/>
          <w:color w:val="000000"/>
          <w:sz w:val="24"/>
          <w:szCs w:val="24"/>
          <w:lang w:eastAsia="ru-RU"/>
        </w:rPr>
      </w:pPr>
    </w:p>
    <w:p w:rsidR="00DB7A37" w:rsidRPr="00C01DF6" w:rsidRDefault="00DB7A37" w:rsidP="00DB7A37">
      <w:pPr>
        <w:spacing w:after="0" w:line="240" w:lineRule="auto"/>
        <w:jc w:val="righ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i/>
          <w:iCs/>
          <w:color w:val="000000"/>
          <w:sz w:val="24"/>
          <w:szCs w:val="24"/>
          <w:lang w:eastAsia="ru-RU"/>
        </w:rPr>
        <w:lastRenderedPageBreak/>
        <w:t>  </w:t>
      </w:r>
      <w:r w:rsidRPr="00C01DF6">
        <w:rPr>
          <w:rFonts w:ascii="Times New Roman" w:eastAsia="Times New Roman" w:hAnsi="Times New Roman" w:cs="Times New Roman"/>
          <w:b/>
          <w:bCs/>
          <w:color w:val="000000"/>
          <w:sz w:val="24"/>
          <w:szCs w:val="24"/>
          <w:lang w:eastAsia="ru-RU"/>
        </w:rPr>
        <w:t>Приложение 1</w:t>
      </w:r>
    </w:p>
    <w:p w:rsidR="00DB7A37" w:rsidRPr="00C01DF6" w:rsidRDefault="00DB7A37" w:rsidP="00DB7A37">
      <w:pPr>
        <w:spacing w:after="0" w:line="240" w:lineRule="auto"/>
        <w:jc w:val="righ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i/>
          <w:iCs/>
          <w:color w:val="000000"/>
          <w:sz w:val="24"/>
          <w:szCs w:val="24"/>
          <w:lang w:eastAsia="ru-RU"/>
        </w:rPr>
        <w:t>По материалам ФГАУ "ФИРО"</w:t>
      </w:r>
    </w:p>
    <w:p w:rsidR="00DB7A37" w:rsidRPr="00C01DF6" w:rsidRDefault="00DB7A37" w:rsidP="00DB7A37">
      <w:pPr>
        <w:spacing w:after="0" w:line="240" w:lineRule="auto"/>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u w:val="single"/>
          <w:lang w:eastAsia="ru-RU"/>
        </w:rPr>
        <w:t>Общие принципы размещения</w:t>
      </w:r>
      <w:r w:rsidRPr="00C01DF6">
        <w:rPr>
          <w:rFonts w:ascii="Times New Roman" w:eastAsia="Times New Roman" w:hAnsi="Times New Roman" w:cs="Times New Roman"/>
          <w:b/>
          <w:bCs/>
          <w:color w:val="000000"/>
          <w:sz w:val="24"/>
          <w:szCs w:val="24"/>
          <w:lang w:eastAsia="ru-RU"/>
        </w:rPr>
        <w:t> материалов в групповом помещении</w:t>
      </w:r>
    </w:p>
    <w:p w:rsidR="00DB7A37" w:rsidRPr="00C01DF6" w:rsidRDefault="00DB7A37" w:rsidP="00DB7A37">
      <w:pPr>
        <w:spacing w:after="0" w:line="240" w:lineRule="auto"/>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(вторая младшая группа)</w:t>
      </w:r>
    </w:p>
    <w:tbl>
      <w:tblPr>
        <w:tblW w:w="15000" w:type="dxa"/>
        <w:tblCellMar>
          <w:left w:w="0" w:type="dxa"/>
          <w:right w:w="0" w:type="dxa"/>
        </w:tblCellMar>
        <w:tblLook w:val="04A0"/>
      </w:tblPr>
      <w:tblGrid>
        <w:gridCol w:w="2842"/>
        <w:gridCol w:w="12158"/>
      </w:tblGrid>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vAlign w:val="cente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bookmarkStart w:id="3" w:name="067ffa9bf541afe007d33f5aa21444ef77689c51"/>
            <w:bookmarkStart w:id="4" w:name="1"/>
            <w:bookmarkEnd w:id="3"/>
            <w:bookmarkEnd w:id="4"/>
            <w:r w:rsidRPr="00C01DF6">
              <w:rPr>
                <w:rFonts w:ascii="Times New Roman" w:eastAsia="Times New Roman" w:hAnsi="Times New Roman" w:cs="Times New Roman"/>
                <w:b/>
                <w:bCs/>
                <w:color w:val="000000"/>
                <w:sz w:val="24"/>
                <w:szCs w:val="24"/>
                <w:lang w:eastAsia="ru-RU"/>
              </w:rPr>
              <w:t>Материалы и оборудование</w:t>
            </w:r>
          </w:p>
        </w:tc>
        <w:tc>
          <w:tcPr>
            <w:tcW w:w="1215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vAlign w:val="center"/>
            <w:hideMark/>
          </w:tcPr>
          <w:p w:rsidR="00DB7A37" w:rsidRPr="00C01DF6" w:rsidRDefault="00DB7A37" w:rsidP="00DB7A37">
            <w:pPr>
              <w:spacing w:after="0" w:line="0" w:lineRule="atLeast"/>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Общие принципы размещения материалов в групповом помещении</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Игровая 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r w:rsidRPr="00C01DF6">
              <w:rPr>
                <w:rFonts w:ascii="Times New Roman" w:eastAsia="Times New Roman" w:hAnsi="Times New Roman" w:cs="Times New Roman"/>
                <w:i/>
                <w:iCs/>
                <w:color w:val="000000"/>
                <w:sz w:val="24"/>
                <w:szCs w:val="24"/>
                <w:lang w:eastAsia="ru-RU"/>
              </w:rPr>
              <w:t> </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Продуктивная 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numPr>
                <w:ilvl w:val="0"/>
                <w:numId w:val="4"/>
              </w:numPr>
              <w:spacing w:after="0" w:line="240" w:lineRule="auto"/>
              <w:ind w:left="360"/>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Все материалы для свободной самостоятельной деятельности должны быть доступны детям</w:t>
            </w:r>
          </w:p>
          <w:p w:rsidR="00DB7A37" w:rsidRPr="00C01DF6" w:rsidRDefault="00DB7A37" w:rsidP="00DB7A37">
            <w:pPr>
              <w:numPr>
                <w:ilvl w:val="0"/>
                <w:numId w:val="4"/>
              </w:numPr>
              <w:spacing w:after="0" w:line="240" w:lineRule="auto"/>
              <w:ind w:left="360"/>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rsidR="00DB7A37" w:rsidRPr="00C01DF6" w:rsidRDefault="00DB7A37" w:rsidP="00DB7A37">
            <w:pPr>
              <w:numPr>
                <w:ilvl w:val="0"/>
                <w:numId w:val="4"/>
              </w:numPr>
              <w:spacing w:after="0" w:line="240" w:lineRule="auto"/>
              <w:ind w:left="360"/>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Все материалы и пособия должны иметь постоянное место.</w:t>
            </w:r>
          </w:p>
          <w:p w:rsidR="00DB7A37" w:rsidRPr="00C01DF6" w:rsidRDefault="00DB7A37" w:rsidP="00DB7A37">
            <w:pPr>
              <w:numPr>
                <w:ilvl w:val="0"/>
                <w:numId w:val="4"/>
              </w:numPr>
              <w:spacing w:after="0" w:line="240" w:lineRule="auto"/>
              <w:ind w:left="360"/>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rsidR="00DB7A37" w:rsidRPr="00C01DF6" w:rsidRDefault="00DB7A37" w:rsidP="00DB7A37">
            <w:pPr>
              <w:numPr>
                <w:ilvl w:val="0"/>
                <w:numId w:val="4"/>
              </w:numPr>
              <w:spacing w:after="0" w:line="240" w:lineRule="auto"/>
              <w:ind w:left="360"/>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rsidR="00DB7A37" w:rsidRPr="00C01DF6" w:rsidRDefault="00DB7A37" w:rsidP="00DB7A37">
            <w:pPr>
              <w:numPr>
                <w:ilvl w:val="0"/>
                <w:numId w:val="4"/>
              </w:numPr>
              <w:spacing w:after="0" w:line="240" w:lineRule="auto"/>
              <w:ind w:left="360"/>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Мелкий строительный материал можно насыпать в корзины, ящики или коробки.</w:t>
            </w:r>
          </w:p>
          <w:p w:rsidR="00DB7A37" w:rsidRPr="00C01DF6" w:rsidRDefault="00DB7A37" w:rsidP="00DB7A37">
            <w:pPr>
              <w:numPr>
                <w:ilvl w:val="0"/>
                <w:numId w:val="4"/>
              </w:numPr>
              <w:spacing w:after="0" w:line="240" w:lineRule="auto"/>
              <w:ind w:left="360"/>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Конструкторы размещаются на столах в открытых коробках и деревянных ящиках.</w:t>
            </w:r>
          </w:p>
          <w:p w:rsidR="00DB7A37" w:rsidRPr="00C01DF6" w:rsidRDefault="00DB7A37" w:rsidP="00DB7A37">
            <w:pPr>
              <w:numPr>
                <w:ilvl w:val="0"/>
                <w:numId w:val="4"/>
              </w:numPr>
              <w:spacing w:after="0" w:line="0" w:lineRule="atLeast"/>
              <w:ind w:left="360"/>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По окончании работы надо побуждать детей к совместной уборке материала, раскладывая его по цвету и форме.</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lastRenderedPageBreak/>
              <w:t>Познавательно-исследовательская 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Двигательная активность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Крупное оборудование требует много места, поэтому его лучше расставить вдоль стен.</w:t>
            </w:r>
          </w:p>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r w:rsidRPr="00C01DF6">
        <w:rPr>
          <w:rFonts w:ascii="Times New Roman" w:eastAsia="Times New Roman" w:hAnsi="Times New Roman" w:cs="Times New Roman"/>
          <w:b/>
          <w:bCs/>
          <w:i/>
          <w:iCs/>
          <w:color w:val="000000"/>
          <w:sz w:val="24"/>
          <w:szCs w:val="24"/>
          <w:lang w:eastAsia="ru-RU"/>
        </w:rPr>
        <w:t>     </w:t>
      </w:r>
    </w:p>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p>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p>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p>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p>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p>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p>
    <w:p w:rsidR="00DB7A37" w:rsidRPr="00C01DF6" w:rsidRDefault="00DB7A37" w:rsidP="00DB7A37">
      <w:pPr>
        <w:spacing w:after="0" w:line="240" w:lineRule="auto"/>
        <w:jc w:val="right"/>
        <w:rPr>
          <w:rFonts w:ascii="Times New Roman" w:eastAsia="Times New Roman" w:hAnsi="Times New Roman" w:cs="Times New Roman"/>
          <w:b/>
          <w:bCs/>
          <w:i/>
          <w:i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i/>
          <w:i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i/>
          <w:iCs/>
          <w:color w:val="000000"/>
          <w:sz w:val="24"/>
          <w:szCs w:val="24"/>
          <w:lang w:eastAsia="ru-RU"/>
        </w:rPr>
      </w:pPr>
    </w:p>
    <w:p w:rsidR="00DB7A37" w:rsidRPr="00C01DF6" w:rsidRDefault="00DB7A37" w:rsidP="00DB7A37">
      <w:pPr>
        <w:spacing w:after="0" w:line="240" w:lineRule="auto"/>
        <w:jc w:val="righ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i/>
          <w:iCs/>
          <w:color w:val="000000"/>
          <w:sz w:val="24"/>
          <w:szCs w:val="24"/>
          <w:lang w:eastAsia="ru-RU"/>
        </w:rPr>
        <w:lastRenderedPageBreak/>
        <w:t>   </w:t>
      </w:r>
      <w:r w:rsidRPr="00C01DF6">
        <w:rPr>
          <w:rFonts w:ascii="Times New Roman" w:eastAsia="Times New Roman" w:hAnsi="Times New Roman" w:cs="Times New Roman"/>
          <w:b/>
          <w:bCs/>
          <w:color w:val="000000"/>
          <w:sz w:val="24"/>
          <w:szCs w:val="24"/>
          <w:lang w:eastAsia="ru-RU"/>
        </w:rPr>
        <w:t>Приложение 2</w:t>
      </w:r>
    </w:p>
    <w:p w:rsidR="00DB7A37" w:rsidRPr="00C01DF6" w:rsidRDefault="00DB7A37" w:rsidP="00DB7A37">
      <w:pPr>
        <w:spacing w:after="0" w:line="240" w:lineRule="auto"/>
        <w:jc w:val="righ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i/>
          <w:iCs/>
          <w:color w:val="000000"/>
          <w:sz w:val="24"/>
          <w:szCs w:val="24"/>
          <w:lang w:eastAsia="ru-RU"/>
        </w:rPr>
        <w:t>По материалам ФГАУ "ФИРО"</w:t>
      </w:r>
    </w:p>
    <w:p w:rsidR="00DB7A37" w:rsidRPr="00C01DF6" w:rsidRDefault="00DB7A37" w:rsidP="00DB7A37">
      <w:pPr>
        <w:spacing w:after="0" w:line="240" w:lineRule="auto"/>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u w:val="single"/>
          <w:lang w:eastAsia="ru-RU"/>
        </w:rPr>
        <w:t>Общие принципы размещения</w:t>
      </w:r>
      <w:r w:rsidRPr="00C01DF6">
        <w:rPr>
          <w:rFonts w:ascii="Times New Roman" w:eastAsia="Times New Roman" w:hAnsi="Times New Roman" w:cs="Times New Roman"/>
          <w:b/>
          <w:bCs/>
          <w:color w:val="000000"/>
          <w:sz w:val="24"/>
          <w:szCs w:val="24"/>
          <w:lang w:eastAsia="ru-RU"/>
        </w:rPr>
        <w:t> материалов в групповом помещении</w:t>
      </w:r>
    </w:p>
    <w:p w:rsidR="00DB7A37" w:rsidRPr="00C01DF6" w:rsidRDefault="00DB7A37" w:rsidP="00DB7A37">
      <w:pPr>
        <w:spacing w:after="0" w:line="240" w:lineRule="auto"/>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(подготовительная к школе группа</w:t>
      </w:r>
      <w:r w:rsidR="00365A60" w:rsidRPr="00C01DF6">
        <w:rPr>
          <w:rFonts w:ascii="Times New Roman" w:eastAsia="Times New Roman" w:hAnsi="Times New Roman" w:cs="Times New Roman"/>
          <w:b/>
          <w:bCs/>
          <w:color w:val="000000"/>
          <w:sz w:val="24"/>
          <w:szCs w:val="24"/>
          <w:lang w:eastAsia="ru-RU"/>
        </w:rPr>
        <w:t xml:space="preserve">) </w:t>
      </w:r>
    </w:p>
    <w:tbl>
      <w:tblPr>
        <w:tblW w:w="15000" w:type="dxa"/>
        <w:tblCellMar>
          <w:left w:w="0" w:type="dxa"/>
          <w:right w:w="0" w:type="dxa"/>
        </w:tblCellMar>
        <w:tblLook w:val="04A0"/>
      </w:tblPr>
      <w:tblGrid>
        <w:gridCol w:w="2842"/>
        <w:gridCol w:w="12158"/>
      </w:tblGrid>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vAlign w:val="cente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bookmarkStart w:id="5" w:name="2"/>
            <w:bookmarkEnd w:id="5"/>
            <w:r w:rsidRPr="00C01DF6">
              <w:rPr>
                <w:rFonts w:ascii="Times New Roman" w:eastAsia="Times New Roman" w:hAnsi="Times New Roman" w:cs="Times New Roman"/>
                <w:b/>
                <w:bCs/>
                <w:color w:val="000000"/>
                <w:sz w:val="24"/>
                <w:szCs w:val="24"/>
                <w:lang w:eastAsia="ru-RU"/>
              </w:rPr>
              <w:t>Материалы и оборудование</w:t>
            </w:r>
          </w:p>
        </w:tc>
        <w:tc>
          <w:tcPr>
            <w:tcW w:w="1215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vAlign w:val="center"/>
            <w:hideMark/>
          </w:tcPr>
          <w:p w:rsidR="00DB7A37" w:rsidRPr="00C01DF6" w:rsidRDefault="00DB7A37" w:rsidP="00DB7A37">
            <w:pPr>
              <w:spacing w:after="0" w:line="0" w:lineRule="atLeast"/>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Общие принципы размещения материалов в групповом помещении</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Игровая 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C01DF6">
              <w:rPr>
                <w:rFonts w:ascii="Times New Roman" w:eastAsia="Times New Roman" w:hAnsi="Times New Roman" w:cs="Times New Roman"/>
                <w:color w:val="000000"/>
                <w:sz w:val="24"/>
                <w:szCs w:val="24"/>
                <w:lang w:eastAsia="ru-RU"/>
              </w:rPr>
              <w:t>сюжетообразования</w:t>
            </w:r>
            <w:proofErr w:type="spellEnd"/>
            <w:r w:rsidRPr="00C01DF6">
              <w:rPr>
                <w:rFonts w:ascii="Times New Roman" w:eastAsia="Times New Roman" w:hAnsi="Times New Roman" w:cs="Times New Roman"/>
                <w:color w:val="000000"/>
                <w:sz w:val="24"/>
                <w:szCs w:val="24"/>
                <w:lang w:eastAsia="ru-RU"/>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C01DF6">
              <w:rPr>
                <w:rFonts w:ascii="Times New Roman" w:eastAsia="Times New Roman" w:hAnsi="Times New Roman" w:cs="Times New Roman"/>
                <w:color w:val="000000"/>
                <w:sz w:val="24"/>
                <w:szCs w:val="24"/>
                <w:lang w:eastAsia="ru-RU"/>
              </w:rPr>
              <w:t>сомасштабными</w:t>
            </w:r>
            <w:proofErr w:type="spellEnd"/>
            <w:r w:rsidRPr="00C01DF6">
              <w:rPr>
                <w:rFonts w:ascii="Times New Roman" w:eastAsia="Times New Roman" w:hAnsi="Times New Roman" w:cs="Times New Roman"/>
                <w:color w:val="000000"/>
                <w:sz w:val="24"/>
                <w:szCs w:val="24"/>
                <w:lang w:eastAsia="ru-RU"/>
              </w:rPr>
              <w:t xml:space="preserve"> им предметами оперирования ("прикладом").</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Универсальные игровые макеты располагаются в местах, </w:t>
            </w:r>
            <w:proofErr w:type="gramStart"/>
            <w:r w:rsidRPr="00C01DF6">
              <w:rPr>
                <w:rFonts w:ascii="Times New Roman" w:eastAsia="Times New Roman" w:hAnsi="Times New Roman" w:cs="Times New Roman"/>
                <w:color w:val="000000"/>
                <w:sz w:val="24"/>
                <w:szCs w:val="24"/>
                <w:lang w:eastAsia="ru-RU"/>
              </w:rPr>
              <w:t>легко доступных</w:t>
            </w:r>
            <w:proofErr w:type="gramEnd"/>
            <w:r w:rsidRPr="00C01DF6">
              <w:rPr>
                <w:rFonts w:ascii="Times New Roman" w:eastAsia="Times New Roman" w:hAnsi="Times New Roman" w:cs="Times New Roman"/>
                <w:color w:val="000000"/>
                <w:sz w:val="24"/>
                <w:szCs w:val="24"/>
                <w:lang w:eastAsia="ru-RU"/>
              </w:rPr>
              <w:t xml:space="preserve">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"Полные" сюжетообразующие наборы — макеты типа "</w:t>
            </w:r>
            <w:proofErr w:type="spellStart"/>
            <w:r w:rsidRPr="00C01DF6">
              <w:rPr>
                <w:rFonts w:ascii="Times New Roman" w:eastAsia="Times New Roman" w:hAnsi="Times New Roman" w:cs="Times New Roman"/>
                <w:color w:val="000000"/>
                <w:sz w:val="24"/>
                <w:szCs w:val="24"/>
                <w:lang w:eastAsia="ru-RU"/>
              </w:rPr>
              <w:t>лего</w:t>
            </w:r>
            <w:proofErr w:type="spellEnd"/>
            <w:r w:rsidRPr="00C01DF6">
              <w:rPr>
                <w:rFonts w:ascii="Times New Roman" w:eastAsia="Times New Roman" w:hAnsi="Times New Roman" w:cs="Times New Roman"/>
                <w:color w:val="000000"/>
                <w:sz w:val="24"/>
                <w:szCs w:val="24"/>
                <w:lang w:eastAsia="ru-RU"/>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Продуктивная 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Педагогическая работа с детьми старшего дошкольного возраста организуется по 2-м основным направлениям:</w:t>
            </w:r>
          </w:p>
          <w:p w:rsidR="00DB7A37" w:rsidRPr="00C01DF6" w:rsidRDefault="00DB7A37" w:rsidP="00DB7A37">
            <w:pPr>
              <w:numPr>
                <w:ilvl w:val="0"/>
                <w:numId w:val="5"/>
              </w:num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создание условий в группе для самостоятельной работы;</w:t>
            </w:r>
          </w:p>
          <w:p w:rsidR="00DB7A37" w:rsidRPr="00C01DF6" w:rsidRDefault="00DB7A37" w:rsidP="00DB7A37">
            <w:pPr>
              <w:numPr>
                <w:ilvl w:val="0"/>
                <w:numId w:val="5"/>
              </w:num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факультативная, кружковая работа с детьми.</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w:t>
            </w:r>
            <w:r w:rsidRPr="00C01DF6">
              <w:rPr>
                <w:rFonts w:ascii="Times New Roman" w:eastAsia="Times New Roman" w:hAnsi="Times New Roman" w:cs="Times New Roman"/>
                <w:color w:val="000000"/>
                <w:sz w:val="24"/>
                <w:szCs w:val="24"/>
                <w:lang w:eastAsia="ru-RU"/>
              </w:rPr>
              <w:lastRenderedPageBreak/>
              <w:t>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Для работы с деревом в группе может быть оборудован уголок труда или выделено специальное помещение.</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Мелкий строительный материал хранят в коробках. </w:t>
            </w:r>
            <w:proofErr w:type="gramStart"/>
            <w:r w:rsidRPr="00C01DF6">
              <w:rPr>
                <w:rFonts w:ascii="Times New Roman" w:eastAsia="Times New Roman" w:hAnsi="Times New Roman" w:cs="Times New Roman"/>
                <w:color w:val="000000"/>
                <w:sz w:val="24"/>
                <w:szCs w:val="24"/>
                <w:lang w:eastAsia="ru-RU"/>
              </w:rPr>
              <w:t>Крупный</w:t>
            </w:r>
            <w:proofErr w:type="gramEnd"/>
            <w:r w:rsidRPr="00C01DF6">
              <w:rPr>
                <w:rFonts w:ascii="Times New Roman" w:eastAsia="Times New Roman" w:hAnsi="Times New Roman" w:cs="Times New Roman"/>
                <w:color w:val="000000"/>
                <w:sz w:val="24"/>
                <w:szCs w:val="24"/>
                <w:lang w:eastAsia="ru-RU"/>
              </w:rPr>
              <w:t xml:space="preserve"> — убирают в закрытые шкафы и стеллажи. Пластины, как для </w:t>
            </w:r>
            <w:proofErr w:type="gramStart"/>
            <w:r w:rsidRPr="00C01DF6">
              <w:rPr>
                <w:rFonts w:ascii="Times New Roman" w:eastAsia="Times New Roman" w:hAnsi="Times New Roman" w:cs="Times New Roman"/>
                <w:color w:val="000000"/>
                <w:sz w:val="24"/>
                <w:szCs w:val="24"/>
                <w:lang w:eastAsia="ru-RU"/>
              </w:rPr>
              <w:t>настольного</w:t>
            </w:r>
            <w:proofErr w:type="gramEnd"/>
            <w:r w:rsidRPr="00C01DF6">
              <w:rPr>
                <w:rFonts w:ascii="Times New Roman" w:eastAsia="Times New Roman" w:hAnsi="Times New Roman" w:cs="Times New Roman"/>
                <w:color w:val="000000"/>
                <w:sz w:val="24"/>
                <w:szCs w:val="24"/>
                <w:lang w:eastAsia="ru-RU"/>
              </w:rPr>
              <w:t>, так и для напольного строителей находятся здесь же. Мелкий материал складывают в коробки.</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lastRenderedPageBreak/>
              <w:t xml:space="preserve">Познавательно-исследовательская </w:t>
            </w:r>
            <w:r w:rsidRPr="00C01DF6">
              <w:rPr>
                <w:rFonts w:ascii="Times New Roman" w:eastAsia="Times New Roman" w:hAnsi="Times New Roman" w:cs="Times New Roman"/>
                <w:b/>
                <w:bCs/>
                <w:color w:val="000000"/>
                <w:sz w:val="24"/>
                <w:szCs w:val="24"/>
                <w:lang w:eastAsia="ru-RU"/>
              </w:rPr>
              <w:lastRenderedPageBreak/>
              <w:t>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w:t>
            </w:r>
            <w:r w:rsidRPr="00C01DF6">
              <w:rPr>
                <w:rFonts w:ascii="Times New Roman" w:eastAsia="Times New Roman" w:hAnsi="Times New Roman" w:cs="Times New Roman"/>
                <w:color w:val="000000"/>
                <w:sz w:val="24"/>
                <w:szCs w:val="24"/>
                <w:lang w:eastAsia="ru-RU"/>
              </w:rPr>
              <w:lastRenderedPageBreak/>
              <w:t xml:space="preserve">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w:t>
            </w:r>
            <w:proofErr w:type="gramStart"/>
            <w:r w:rsidRPr="00C01DF6">
              <w:rPr>
                <w:rFonts w:ascii="Times New Roman" w:eastAsia="Times New Roman" w:hAnsi="Times New Roman" w:cs="Times New Roman"/>
                <w:color w:val="000000"/>
                <w:sz w:val="24"/>
                <w:szCs w:val="24"/>
                <w:lang w:eastAsia="ru-RU"/>
              </w:rPr>
              <w:t>большого</w:t>
            </w:r>
            <w:proofErr w:type="gramEnd"/>
            <w:r w:rsidRPr="00C01DF6">
              <w:rPr>
                <w:rFonts w:ascii="Times New Roman" w:eastAsia="Times New Roman" w:hAnsi="Times New Roman" w:cs="Times New Roman"/>
                <w:color w:val="000000"/>
                <w:sz w:val="24"/>
                <w:szCs w:val="24"/>
                <w:lang w:eastAsia="ru-RU"/>
              </w:rPr>
              <w:t xml:space="preserve"> </w:t>
            </w:r>
            <w:proofErr w:type="spellStart"/>
            <w:r w:rsidRPr="00C01DF6">
              <w:rPr>
                <w:rFonts w:ascii="Times New Roman" w:eastAsia="Times New Roman" w:hAnsi="Times New Roman" w:cs="Times New Roman"/>
                <w:color w:val="000000"/>
                <w:sz w:val="24"/>
                <w:szCs w:val="24"/>
                <w:lang w:eastAsia="ru-RU"/>
              </w:rPr>
              <w:t>фланелеграфа</w:t>
            </w:r>
            <w:proofErr w:type="spellEnd"/>
            <w:r w:rsidRPr="00C01DF6">
              <w:rPr>
                <w:rFonts w:ascii="Times New Roman" w:eastAsia="Times New Roman" w:hAnsi="Times New Roman" w:cs="Times New Roman"/>
                <w:color w:val="000000"/>
                <w:sz w:val="24"/>
                <w:szCs w:val="24"/>
                <w:lang w:eastAsia="ru-RU"/>
              </w:rPr>
              <w:t>. Необходимо широко использовать стены группового помещения для размещения больших карт, иллюстрированных таблиц и т.п.</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lastRenderedPageBreak/>
              <w:t>Двигательная активность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Оборудование для спортивных игр желательно хранить в секционном шкафу или в закрытых ящиках</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Обручи, скакалки, шнуры советуем разместить на крюках одной свободной стены в группе.</w:t>
            </w:r>
          </w:p>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Физкультурное оборудование располагается в группе так, чтобы дети могли свободно подходить к нему и пользоваться им.</w:t>
            </w:r>
          </w:p>
        </w:tc>
      </w:tr>
    </w:tbl>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DB7A37" w:rsidRPr="00C01DF6" w:rsidRDefault="00DB7A37" w:rsidP="00DB7A37">
      <w:pPr>
        <w:spacing w:after="0" w:line="240" w:lineRule="auto"/>
        <w:jc w:val="righ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lastRenderedPageBreak/>
        <w:t>Приложение 3</w:t>
      </w:r>
    </w:p>
    <w:p w:rsidR="00DB7A37" w:rsidRPr="00C01DF6" w:rsidRDefault="00DB7A37" w:rsidP="00DB7A37">
      <w:pPr>
        <w:spacing w:after="0" w:line="240" w:lineRule="auto"/>
        <w:jc w:val="righ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i/>
          <w:iCs/>
          <w:color w:val="000000"/>
          <w:sz w:val="24"/>
          <w:szCs w:val="24"/>
          <w:lang w:eastAsia="ru-RU"/>
        </w:rPr>
        <w:t>По материалам ФГАУ "ФИРО"</w:t>
      </w:r>
    </w:p>
    <w:p w:rsidR="00DB7A37" w:rsidRPr="00C01DF6" w:rsidRDefault="00DB7A37" w:rsidP="00DB7A37">
      <w:pPr>
        <w:spacing w:after="0" w:line="240" w:lineRule="auto"/>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u w:val="single"/>
          <w:lang w:eastAsia="ru-RU"/>
        </w:rPr>
        <w:t>Общие принципы размещения</w:t>
      </w:r>
      <w:r w:rsidRPr="00C01DF6">
        <w:rPr>
          <w:rFonts w:ascii="Times New Roman" w:eastAsia="Times New Roman" w:hAnsi="Times New Roman" w:cs="Times New Roman"/>
          <w:b/>
          <w:bCs/>
          <w:color w:val="000000"/>
          <w:sz w:val="24"/>
          <w:szCs w:val="24"/>
          <w:lang w:eastAsia="ru-RU"/>
        </w:rPr>
        <w:t> материалов в групповом помещении</w:t>
      </w:r>
    </w:p>
    <w:p w:rsidR="00DB7A37" w:rsidRPr="00C01DF6" w:rsidRDefault="00DB7A37" w:rsidP="00DB7A37">
      <w:pPr>
        <w:spacing w:after="0" w:line="240" w:lineRule="auto"/>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(старшая группа)</w:t>
      </w:r>
      <w:r w:rsidR="00365A60" w:rsidRPr="00C01DF6">
        <w:rPr>
          <w:rFonts w:ascii="Times New Roman" w:eastAsia="Times New Roman" w:hAnsi="Times New Roman" w:cs="Times New Roman"/>
          <w:b/>
          <w:bCs/>
          <w:color w:val="000000"/>
          <w:sz w:val="24"/>
          <w:szCs w:val="24"/>
          <w:lang w:eastAsia="ru-RU"/>
        </w:rPr>
        <w:t xml:space="preserve"> </w:t>
      </w:r>
    </w:p>
    <w:tbl>
      <w:tblPr>
        <w:tblW w:w="15000" w:type="dxa"/>
        <w:tblCellMar>
          <w:left w:w="0" w:type="dxa"/>
          <w:right w:w="0" w:type="dxa"/>
        </w:tblCellMar>
        <w:tblLook w:val="04A0"/>
      </w:tblPr>
      <w:tblGrid>
        <w:gridCol w:w="2842"/>
        <w:gridCol w:w="12158"/>
      </w:tblGrid>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vAlign w:val="cente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bookmarkStart w:id="6" w:name="55563347c81e95704a9eceaea8b0a6cb16df892c"/>
            <w:bookmarkStart w:id="7" w:name="3"/>
            <w:bookmarkEnd w:id="6"/>
            <w:bookmarkEnd w:id="7"/>
            <w:r w:rsidRPr="00C01DF6">
              <w:rPr>
                <w:rFonts w:ascii="Times New Roman" w:eastAsia="Times New Roman" w:hAnsi="Times New Roman" w:cs="Times New Roman"/>
                <w:b/>
                <w:bCs/>
                <w:color w:val="000000"/>
                <w:sz w:val="24"/>
                <w:szCs w:val="24"/>
                <w:lang w:eastAsia="ru-RU"/>
              </w:rPr>
              <w:t>Материалы и оборудование</w:t>
            </w:r>
          </w:p>
        </w:tc>
        <w:tc>
          <w:tcPr>
            <w:tcW w:w="1215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vAlign w:val="center"/>
            <w:hideMark/>
          </w:tcPr>
          <w:p w:rsidR="00DB7A37" w:rsidRPr="00C01DF6" w:rsidRDefault="00DB7A37" w:rsidP="00DB7A37">
            <w:pPr>
              <w:spacing w:after="0" w:line="0" w:lineRule="atLeast"/>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Общие принципы размещения материалов в групповом помещении</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Игровая 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C01DF6">
              <w:rPr>
                <w:rFonts w:ascii="Times New Roman" w:eastAsia="Times New Roman" w:hAnsi="Times New Roman" w:cs="Times New Roman"/>
                <w:color w:val="000000"/>
                <w:sz w:val="24"/>
                <w:szCs w:val="24"/>
                <w:lang w:eastAsia="ru-RU"/>
              </w:rPr>
              <w:t>сюжетообразования</w:t>
            </w:r>
            <w:proofErr w:type="spellEnd"/>
            <w:r w:rsidRPr="00C01DF6">
              <w:rPr>
                <w:rFonts w:ascii="Times New Roman" w:eastAsia="Times New Roman" w:hAnsi="Times New Roman" w:cs="Times New Roman"/>
                <w:color w:val="000000"/>
                <w:sz w:val="24"/>
                <w:szCs w:val="24"/>
                <w:lang w:eastAsia="ru-RU"/>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C01DF6">
              <w:rPr>
                <w:rFonts w:ascii="Times New Roman" w:eastAsia="Times New Roman" w:hAnsi="Times New Roman" w:cs="Times New Roman"/>
                <w:color w:val="000000"/>
                <w:sz w:val="24"/>
                <w:szCs w:val="24"/>
                <w:lang w:eastAsia="ru-RU"/>
              </w:rPr>
              <w:t>сомасштабными</w:t>
            </w:r>
            <w:proofErr w:type="spellEnd"/>
            <w:r w:rsidRPr="00C01DF6">
              <w:rPr>
                <w:rFonts w:ascii="Times New Roman" w:eastAsia="Times New Roman" w:hAnsi="Times New Roman" w:cs="Times New Roman"/>
                <w:color w:val="000000"/>
                <w:sz w:val="24"/>
                <w:szCs w:val="24"/>
                <w:lang w:eastAsia="ru-RU"/>
              </w:rPr>
              <w:t xml:space="preserve"> им предметами оперирования ("прикладом").</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Универсальные игровые макеты располагаются в местах, </w:t>
            </w:r>
            <w:proofErr w:type="gramStart"/>
            <w:r w:rsidRPr="00C01DF6">
              <w:rPr>
                <w:rFonts w:ascii="Times New Roman" w:eastAsia="Times New Roman" w:hAnsi="Times New Roman" w:cs="Times New Roman"/>
                <w:color w:val="000000"/>
                <w:sz w:val="24"/>
                <w:szCs w:val="24"/>
                <w:lang w:eastAsia="ru-RU"/>
              </w:rPr>
              <w:t>легко доступных</w:t>
            </w:r>
            <w:proofErr w:type="gramEnd"/>
            <w:r w:rsidRPr="00C01DF6">
              <w:rPr>
                <w:rFonts w:ascii="Times New Roman" w:eastAsia="Times New Roman" w:hAnsi="Times New Roman" w:cs="Times New Roman"/>
                <w:color w:val="000000"/>
                <w:sz w:val="24"/>
                <w:szCs w:val="24"/>
                <w:lang w:eastAsia="ru-RU"/>
              </w:rPr>
              <w:t xml:space="preserve">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"Полные" сюжетообразующие наборы — макеты типа "</w:t>
            </w:r>
            <w:proofErr w:type="spellStart"/>
            <w:r w:rsidRPr="00C01DF6">
              <w:rPr>
                <w:rFonts w:ascii="Times New Roman" w:eastAsia="Times New Roman" w:hAnsi="Times New Roman" w:cs="Times New Roman"/>
                <w:color w:val="000000"/>
                <w:sz w:val="24"/>
                <w:szCs w:val="24"/>
                <w:lang w:eastAsia="ru-RU"/>
              </w:rPr>
              <w:t>лего</w:t>
            </w:r>
            <w:proofErr w:type="spellEnd"/>
            <w:r w:rsidRPr="00C01DF6">
              <w:rPr>
                <w:rFonts w:ascii="Times New Roman" w:eastAsia="Times New Roman" w:hAnsi="Times New Roman" w:cs="Times New Roman"/>
                <w:color w:val="000000"/>
                <w:sz w:val="24"/>
                <w:szCs w:val="24"/>
                <w:lang w:eastAsia="ru-RU"/>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Продуктивная 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Педагогическая работа с детьми старшего дошкольного возраста организуется по 2-м основным направлениям:</w:t>
            </w:r>
          </w:p>
          <w:p w:rsidR="00DB7A37" w:rsidRPr="00C01DF6" w:rsidRDefault="00DB7A37" w:rsidP="00DB7A37">
            <w:pPr>
              <w:numPr>
                <w:ilvl w:val="0"/>
                <w:numId w:val="6"/>
              </w:num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создание условий в группе для самостоятельной работы;</w:t>
            </w:r>
          </w:p>
          <w:p w:rsidR="00DB7A37" w:rsidRPr="00C01DF6" w:rsidRDefault="00DB7A37" w:rsidP="00DB7A37">
            <w:pPr>
              <w:numPr>
                <w:ilvl w:val="0"/>
                <w:numId w:val="6"/>
              </w:num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факультативная, кружковая работа с детьми.</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w:t>
            </w:r>
            <w:r w:rsidRPr="00C01DF6">
              <w:rPr>
                <w:rFonts w:ascii="Times New Roman" w:eastAsia="Times New Roman" w:hAnsi="Times New Roman" w:cs="Times New Roman"/>
                <w:color w:val="000000"/>
                <w:sz w:val="24"/>
                <w:szCs w:val="24"/>
                <w:lang w:eastAsia="ru-RU"/>
              </w:rPr>
              <w:lastRenderedPageBreak/>
              <w:t>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Для работы с деревом в группе может быть оборудован уголок труда или выделено специальное помещение.</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Мелкий строительный материал хранят в коробках. </w:t>
            </w:r>
            <w:proofErr w:type="gramStart"/>
            <w:r w:rsidRPr="00C01DF6">
              <w:rPr>
                <w:rFonts w:ascii="Times New Roman" w:eastAsia="Times New Roman" w:hAnsi="Times New Roman" w:cs="Times New Roman"/>
                <w:color w:val="000000"/>
                <w:sz w:val="24"/>
                <w:szCs w:val="24"/>
                <w:lang w:eastAsia="ru-RU"/>
              </w:rPr>
              <w:t>Крупный</w:t>
            </w:r>
            <w:proofErr w:type="gramEnd"/>
            <w:r w:rsidRPr="00C01DF6">
              <w:rPr>
                <w:rFonts w:ascii="Times New Roman" w:eastAsia="Times New Roman" w:hAnsi="Times New Roman" w:cs="Times New Roman"/>
                <w:color w:val="000000"/>
                <w:sz w:val="24"/>
                <w:szCs w:val="24"/>
                <w:lang w:eastAsia="ru-RU"/>
              </w:rPr>
              <w:t xml:space="preserve"> — убирают в закрытые шкафы и стеллажи. Пластины, как для </w:t>
            </w:r>
            <w:proofErr w:type="gramStart"/>
            <w:r w:rsidRPr="00C01DF6">
              <w:rPr>
                <w:rFonts w:ascii="Times New Roman" w:eastAsia="Times New Roman" w:hAnsi="Times New Roman" w:cs="Times New Roman"/>
                <w:color w:val="000000"/>
                <w:sz w:val="24"/>
                <w:szCs w:val="24"/>
                <w:lang w:eastAsia="ru-RU"/>
              </w:rPr>
              <w:t>настольного</w:t>
            </w:r>
            <w:proofErr w:type="gramEnd"/>
            <w:r w:rsidRPr="00C01DF6">
              <w:rPr>
                <w:rFonts w:ascii="Times New Roman" w:eastAsia="Times New Roman" w:hAnsi="Times New Roman" w:cs="Times New Roman"/>
                <w:color w:val="000000"/>
                <w:sz w:val="24"/>
                <w:szCs w:val="24"/>
                <w:lang w:eastAsia="ru-RU"/>
              </w:rPr>
              <w:t>, так и для напольного строителей находятся здесь же. Мелкий материал складывают в коробки.</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lastRenderedPageBreak/>
              <w:t xml:space="preserve">Познавательно-исследовательская </w:t>
            </w:r>
            <w:r w:rsidRPr="00C01DF6">
              <w:rPr>
                <w:rFonts w:ascii="Times New Roman" w:eastAsia="Times New Roman" w:hAnsi="Times New Roman" w:cs="Times New Roman"/>
                <w:b/>
                <w:bCs/>
                <w:color w:val="000000"/>
                <w:sz w:val="24"/>
                <w:szCs w:val="24"/>
                <w:lang w:eastAsia="ru-RU"/>
              </w:rPr>
              <w:lastRenderedPageBreak/>
              <w:t>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w:t>
            </w:r>
            <w:r w:rsidRPr="00C01DF6">
              <w:rPr>
                <w:rFonts w:ascii="Times New Roman" w:eastAsia="Times New Roman" w:hAnsi="Times New Roman" w:cs="Times New Roman"/>
                <w:color w:val="000000"/>
                <w:sz w:val="24"/>
                <w:szCs w:val="24"/>
                <w:lang w:eastAsia="ru-RU"/>
              </w:rPr>
              <w:lastRenderedPageBreak/>
              <w:t xml:space="preserve">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w:t>
            </w:r>
            <w:proofErr w:type="gramStart"/>
            <w:r w:rsidRPr="00C01DF6">
              <w:rPr>
                <w:rFonts w:ascii="Times New Roman" w:eastAsia="Times New Roman" w:hAnsi="Times New Roman" w:cs="Times New Roman"/>
                <w:color w:val="000000"/>
                <w:sz w:val="24"/>
                <w:szCs w:val="24"/>
                <w:lang w:eastAsia="ru-RU"/>
              </w:rPr>
              <w:t>большого</w:t>
            </w:r>
            <w:proofErr w:type="gramEnd"/>
            <w:r w:rsidRPr="00C01DF6">
              <w:rPr>
                <w:rFonts w:ascii="Times New Roman" w:eastAsia="Times New Roman" w:hAnsi="Times New Roman" w:cs="Times New Roman"/>
                <w:color w:val="000000"/>
                <w:sz w:val="24"/>
                <w:szCs w:val="24"/>
                <w:lang w:eastAsia="ru-RU"/>
              </w:rPr>
              <w:t xml:space="preserve"> </w:t>
            </w:r>
            <w:proofErr w:type="spellStart"/>
            <w:r w:rsidRPr="00C01DF6">
              <w:rPr>
                <w:rFonts w:ascii="Times New Roman" w:eastAsia="Times New Roman" w:hAnsi="Times New Roman" w:cs="Times New Roman"/>
                <w:color w:val="000000"/>
                <w:sz w:val="24"/>
                <w:szCs w:val="24"/>
                <w:lang w:eastAsia="ru-RU"/>
              </w:rPr>
              <w:t>фланелеграфа</w:t>
            </w:r>
            <w:proofErr w:type="spellEnd"/>
            <w:r w:rsidRPr="00C01DF6">
              <w:rPr>
                <w:rFonts w:ascii="Times New Roman" w:eastAsia="Times New Roman" w:hAnsi="Times New Roman" w:cs="Times New Roman"/>
                <w:color w:val="000000"/>
                <w:sz w:val="24"/>
                <w:szCs w:val="24"/>
                <w:lang w:eastAsia="ru-RU"/>
              </w:rPr>
              <w:t>. Необходимо широко использовать стены группового помещения для размещения больших карт, иллюстрированных таблиц и т.п.</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lastRenderedPageBreak/>
              <w:t>Двигательная активность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Оборудование для спортивных игр желательно хранить в секционном шкафу или в закрытых ящиках</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Обручи, скакалки, шнуры советуем разместить на крюках одной свободной стены в группе.</w:t>
            </w:r>
          </w:p>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Физкультурное оборудование располагается в группе так, чтобы дети могли свободно подходить к нему и пользоваться им.</w:t>
            </w:r>
          </w:p>
        </w:tc>
      </w:tr>
    </w:tbl>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9E7AF3" w:rsidRPr="00C01DF6" w:rsidRDefault="009E7AF3" w:rsidP="00DB7A37">
      <w:pPr>
        <w:spacing w:after="0" w:line="240" w:lineRule="auto"/>
        <w:jc w:val="right"/>
        <w:rPr>
          <w:rFonts w:ascii="Times New Roman" w:eastAsia="Times New Roman" w:hAnsi="Times New Roman" w:cs="Times New Roman"/>
          <w:b/>
          <w:bCs/>
          <w:color w:val="000000"/>
          <w:sz w:val="24"/>
          <w:szCs w:val="24"/>
          <w:lang w:eastAsia="ru-RU"/>
        </w:rPr>
      </w:pPr>
    </w:p>
    <w:p w:rsidR="00DB7A37" w:rsidRPr="00C01DF6" w:rsidRDefault="00DB7A37" w:rsidP="00DB7A37">
      <w:pPr>
        <w:spacing w:after="0" w:line="240" w:lineRule="auto"/>
        <w:jc w:val="righ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lastRenderedPageBreak/>
        <w:t>Приложение 4</w:t>
      </w:r>
    </w:p>
    <w:p w:rsidR="00DB7A37" w:rsidRPr="00C01DF6" w:rsidRDefault="00DB7A37" w:rsidP="00DB7A37">
      <w:pPr>
        <w:spacing w:after="0" w:line="240" w:lineRule="auto"/>
        <w:jc w:val="righ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i/>
          <w:iCs/>
          <w:color w:val="000000"/>
          <w:sz w:val="24"/>
          <w:szCs w:val="24"/>
          <w:lang w:eastAsia="ru-RU"/>
        </w:rPr>
        <w:t>По материалам ФГАУ "ФИРО"</w:t>
      </w:r>
    </w:p>
    <w:p w:rsidR="00DB7A37" w:rsidRPr="00C01DF6" w:rsidRDefault="00DB7A37" w:rsidP="00DB7A37">
      <w:pPr>
        <w:spacing w:after="0" w:line="240" w:lineRule="auto"/>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u w:val="single"/>
          <w:lang w:eastAsia="ru-RU"/>
        </w:rPr>
        <w:t>Общие принципы размещения</w:t>
      </w:r>
      <w:r w:rsidRPr="00C01DF6">
        <w:rPr>
          <w:rFonts w:ascii="Times New Roman" w:eastAsia="Times New Roman" w:hAnsi="Times New Roman" w:cs="Times New Roman"/>
          <w:b/>
          <w:bCs/>
          <w:color w:val="000000"/>
          <w:sz w:val="24"/>
          <w:szCs w:val="24"/>
          <w:lang w:eastAsia="ru-RU"/>
        </w:rPr>
        <w:t> материалов в групповом помещении</w:t>
      </w:r>
    </w:p>
    <w:p w:rsidR="00DB7A37" w:rsidRPr="00C01DF6" w:rsidRDefault="00DB7A37" w:rsidP="00DB7A37">
      <w:pPr>
        <w:spacing w:after="0" w:line="240" w:lineRule="auto"/>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(средняя группа)</w:t>
      </w:r>
      <w:r w:rsidR="00365A60" w:rsidRPr="00C01DF6">
        <w:rPr>
          <w:rFonts w:ascii="Times New Roman" w:eastAsia="Times New Roman" w:hAnsi="Times New Roman" w:cs="Times New Roman"/>
          <w:b/>
          <w:bCs/>
          <w:color w:val="000000"/>
          <w:sz w:val="24"/>
          <w:szCs w:val="24"/>
          <w:lang w:eastAsia="ru-RU"/>
        </w:rPr>
        <w:t xml:space="preserve"> </w:t>
      </w:r>
    </w:p>
    <w:tbl>
      <w:tblPr>
        <w:tblW w:w="15000" w:type="dxa"/>
        <w:tblCellMar>
          <w:left w:w="0" w:type="dxa"/>
          <w:right w:w="0" w:type="dxa"/>
        </w:tblCellMar>
        <w:tblLook w:val="04A0"/>
      </w:tblPr>
      <w:tblGrid>
        <w:gridCol w:w="2842"/>
        <w:gridCol w:w="12158"/>
      </w:tblGrid>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vAlign w:val="cente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bookmarkStart w:id="8" w:name="246b647cca688ec4e77bdc229d0d3b698b6eeaf0"/>
            <w:bookmarkStart w:id="9" w:name="4"/>
            <w:bookmarkEnd w:id="8"/>
            <w:bookmarkEnd w:id="9"/>
            <w:r w:rsidRPr="00C01DF6">
              <w:rPr>
                <w:rFonts w:ascii="Times New Roman" w:eastAsia="Times New Roman" w:hAnsi="Times New Roman" w:cs="Times New Roman"/>
                <w:b/>
                <w:bCs/>
                <w:color w:val="000000"/>
                <w:sz w:val="24"/>
                <w:szCs w:val="24"/>
                <w:lang w:eastAsia="ru-RU"/>
              </w:rPr>
              <w:t>Материалы и оборудование</w:t>
            </w:r>
          </w:p>
        </w:tc>
        <w:tc>
          <w:tcPr>
            <w:tcW w:w="1215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vAlign w:val="center"/>
            <w:hideMark/>
          </w:tcPr>
          <w:p w:rsidR="00DB7A37" w:rsidRPr="00C01DF6" w:rsidRDefault="00DB7A37" w:rsidP="00DB7A37">
            <w:pPr>
              <w:spacing w:after="0" w:line="0" w:lineRule="atLeast"/>
              <w:jc w:val="center"/>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Общие принципы размещения материалов в групповом помещении</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Игровая 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proofErr w:type="gramStart"/>
            <w:r w:rsidRPr="00C01DF6">
              <w:rPr>
                <w:rFonts w:ascii="Times New Roman" w:eastAsia="Times New Roman" w:hAnsi="Times New Roman" w:cs="Times New Roman"/>
                <w:color w:val="000000"/>
                <w:sz w:val="24"/>
                <w:szCs w:val="24"/>
                <w:lang w:eastAsia="ru-RU"/>
              </w:rPr>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roofErr w:type="gramEnd"/>
          </w:p>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w:t>
            </w:r>
            <w:proofErr w:type="gramStart"/>
            <w:r w:rsidRPr="00C01DF6">
              <w:rPr>
                <w:rFonts w:ascii="Times New Roman" w:eastAsia="Times New Roman" w:hAnsi="Times New Roman" w:cs="Times New Roman"/>
                <w:color w:val="000000"/>
                <w:sz w:val="24"/>
                <w:szCs w:val="24"/>
                <w:lang w:eastAsia="ru-RU"/>
              </w:rPr>
              <w:t xml:space="preserve">Пара низких (30-50 см.) </w:t>
            </w:r>
            <w:proofErr w:type="spellStart"/>
            <w:r w:rsidRPr="00C01DF6">
              <w:rPr>
                <w:rFonts w:ascii="Times New Roman" w:eastAsia="Times New Roman" w:hAnsi="Times New Roman" w:cs="Times New Roman"/>
                <w:color w:val="000000"/>
                <w:sz w:val="24"/>
                <w:szCs w:val="24"/>
                <w:lang w:eastAsia="ru-RU"/>
              </w:rPr>
              <w:t>пятичастных</w:t>
            </w:r>
            <w:proofErr w:type="spellEnd"/>
            <w:r w:rsidRPr="00C01DF6">
              <w:rPr>
                <w:rFonts w:ascii="Times New Roman" w:eastAsia="Times New Roman" w:hAnsi="Times New Roman" w:cs="Times New Roman"/>
                <w:color w:val="000000"/>
                <w:sz w:val="24"/>
                <w:szCs w:val="24"/>
                <w:lang w:eastAsia="ru-RU"/>
              </w:rPr>
              <w:t xml:space="preserve"> ширм (рам) обеспечивает "огораживание" любого условного игрового пространства (дома, корабля и пр.).</w:t>
            </w:r>
            <w:proofErr w:type="gramEnd"/>
            <w:r w:rsidRPr="00C01DF6">
              <w:rPr>
                <w:rFonts w:ascii="Times New Roman" w:eastAsia="Times New Roman" w:hAnsi="Times New Roman" w:cs="Times New Roman"/>
                <w:color w:val="000000"/>
                <w:sz w:val="24"/>
                <w:szCs w:val="24"/>
                <w:lang w:eastAsia="ru-RU"/>
              </w:rPr>
              <w:t xml:space="preserve"> Трехчастная ширма с раздвигающейся шторкой служит подвижным и универсальным заместителем "магазина", "кукольного театра" и т.п.</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Продуктивная 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Строительный материал для свободной самостоятельной деятельности хранится в коробках, в которых он приобретен.</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Мелкие игрушки для игр со строительным материалом уже можно не расставлять на полках, а тоже убрать в коробки.</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Крупный строительный материал хранят в шкафах, на подвесных полках (в открытом виде).</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lastRenderedPageBreak/>
              <w:t>Столы накрываются клеенками, на них размещаются все имеющиеся ножницы, клей ПВА, бумага (белая, цветная, в клетку, в линейку, оберточная и т. п.).</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начале года вместе с родителями дети изготавливают сумочку-пенал (на молнии, кнопках и т.п.). Эти сумочки раздаются детям, а кисти маркируются родителями.</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r w:rsidR="00DB7A37" w:rsidRPr="00C01DF6"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lastRenderedPageBreak/>
              <w:t>Познавательно-исследовательская деятельность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DB7A37" w:rsidRPr="00B25269" w:rsidTr="00DB7A37">
        <w:tc>
          <w:tcPr>
            <w:tcW w:w="2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0" w:lineRule="atLeast"/>
              <w:rPr>
                <w:rFonts w:ascii="Calibri" w:eastAsia="Times New Roman" w:hAnsi="Calibri" w:cs="Calibri"/>
                <w:color w:val="000000"/>
                <w:sz w:val="24"/>
                <w:szCs w:val="24"/>
                <w:lang w:eastAsia="ru-RU"/>
              </w:rPr>
            </w:pPr>
            <w:r w:rsidRPr="00C01DF6">
              <w:rPr>
                <w:rFonts w:ascii="Times New Roman" w:eastAsia="Times New Roman" w:hAnsi="Times New Roman" w:cs="Times New Roman"/>
                <w:b/>
                <w:bCs/>
                <w:color w:val="000000"/>
                <w:sz w:val="24"/>
                <w:szCs w:val="24"/>
                <w:lang w:eastAsia="ru-RU"/>
              </w:rPr>
              <w:t>Двигательная активность</w:t>
            </w:r>
          </w:p>
        </w:tc>
        <w:tc>
          <w:tcPr>
            <w:tcW w:w="121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 xml:space="preserve">Такие пособия, как мячи разных размеров, мячи-утяжелители, наборы (серсо, кегли, </w:t>
            </w:r>
            <w:proofErr w:type="spellStart"/>
            <w:r w:rsidRPr="00C01DF6">
              <w:rPr>
                <w:rFonts w:ascii="Times New Roman" w:eastAsia="Times New Roman" w:hAnsi="Times New Roman" w:cs="Times New Roman"/>
                <w:color w:val="000000"/>
                <w:sz w:val="24"/>
                <w:szCs w:val="24"/>
                <w:lang w:eastAsia="ru-RU"/>
              </w:rPr>
              <w:t>кольцеброс</w:t>
            </w:r>
            <w:proofErr w:type="spellEnd"/>
            <w:r w:rsidRPr="00C01DF6">
              <w:rPr>
                <w:rFonts w:ascii="Times New Roman" w:eastAsia="Times New Roman" w:hAnsi="Times New Roman" w:cs="Times New Roman"/>
                <w:color w:val="000000"/>
                <w:sz w:val="24"/>
                <w:szCs w:val="24"/>
                <w:lang w:eastAsia="ru-RU"/>
              </w:rPr>
              <w:t>, шнуры), следует хранить в открытом виде в ящиках, которые располагаются вдоль стены.</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Гимнастические модули и мячи важно расположить у стен, где нет батарей.</w:t>
            </w:r>
          </w:p>
          <w:p w:rsidR="00DB7A37" w:rsidRPr="00C01DF6" w:rsidRDefault="00DB7A37" w:rsidP="00DB7A37">
            <w:pPr>
              <w:spacing w:after="0" w:line="240" w:lineRule="auto"/>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DB7A37" w:rsidRPr="00B25269" w:rsidRDefault="00DB7A37" w:rsidP="00DB7A37">
            <w:pPr>
              <w:spacing w:after="0" w:line="0" w:lineRule="atLeast"/>
              <w:jc w:val="both"/>
              <w:rPr>
                <w:rFonts w:ascii="Calibri" w:eastAsia="Times New Roman" w:hAnsi="Calibri" w:cs="Calibri"/>
                <w:color w:val="000000"/>
                <w:sz w:val="24"/>
                <w:szCs w:val="24"/>
                <w:lang w:eastAsia="ru-RU"/>
              </w:rPr>
            </w:pPr>
            <w:r w:rsidRPr="00C01DF6">
              <w:rPr>
                <w:rFonts w:ascii="Times New Roman" w:eastAsia="Times New Roman" w:hAnsi="Times New Roman" w:cs="Times New Roman"/>
                <w:color w:val="000000"/>
                <w:sz w:val="24"/>
                <w:szCs w:val="24"/>
                <w:lang w:eastAsia="ru-RU"/>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tc>
      </w:tr>
    </w:tbl>
    <w:p w:rsidR="009C0EF9" w:rsidRPr="00B25269" w:rsidRDefault="009C0EF9">
      <w:pPr>
        <w:rPr>
          <w:sz w:val="24"/>
          <w:szCs w:val="24"/>
        </w:rPr>
      </w:pPr>
    </w:p>
    <w:sectPr w:rsidR="009C0EF9" w:rsidRPr="00B25269" w:rsidSect="009E7AF3">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3D50"/>
    <w:multiLevelType w:val="multilevel"/>
    <w:tmpl w:val="E880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B346A"/>
    <w:multiLevelType w:val="multilevel"/>
    <w:tmpl w:val="113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92E0C"/>
    <w:multiLevelType w:val="multilevel"/>
    <w:tmpl w:val="F5AE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53AF4"/>
    <w:multiLevelType w:val="multilevel"/>
    <w:tmpl w:val="B06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368FB"/>
    <w:multiLevelType w:val="multilevel"/>
    <w:tmpl w:val="53D0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B45C3"/>
    <w:multiLevelType w:val="multilevel"/>
    <w:tmpl w:val="13A61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DB7A37"/>
    <w:rsid w:val="00012FA8"/>
    <w:rsid w:val="000A3ADA"/>
    <w:rsid w:val="001115FF"/>
    <w:rsid w:val="00235F31"/>
    <w:rsid w:val="002860CF"/>
    <w:rsid w:val="00365A60"/>
    <w:rsid w:val="00464FB5"/>
    <w:rsid w:val="007B0801"/>
    <w:rsid w:val="00990477"/>
    <w:rsid w:val="009C0EF9"/>
    <w:rsid w:val="009E7AF3"/>
    <w:rsid w:val="00A44933"/>
    <w:rsid w:val="00B25269"/>
    <w:rsid w:val="00C01DF6"/>
    <w:rsid w:val="00DB7A37"/>
    <w:rsid w:val="00E11ED5"/>
    <w:rsid w:val="00FD2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F9"/>
  </w:style>
  <w:style w:type="paragraph" w:styleId="3">
    <w:name w:val="heading 3"/>
    <w:basedOn w:val="a"/>
    <w:link w:val="30"/>
    <w:uiPriority w:val="9"/>
    <w:qFormat/>
    <w:rsid w:val="00DB7A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7A37"/>
    <w:rPr>
      <w:rFonts w:ascii="Times New Roman" w:eastAsia="Times New Roman" w:hAnsi="Times New Roman" w:cs="Times New Roman"/>
      <w:b/>
      <w:bCs/>
      <w:sz w:val="27"/>
      <w:szCs w:val="27"/>
      <w:lang w:eastAsia="ru-RU"/>
    </w:rPr>
  </w:style>
  <w:style w:type="paragraph" w:customStyle="1" w:styleId="c36">
    <w:name w:val="c36"/>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DB7A37"/>
  </w:style>
  <w:style w:type="paragraph" w:customStyle="1" w:styleId="c22">
    <w:name w:val="c22"/>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B7A37"/>
  </w:style>
  <w:style w:type="paragraph" w:customStyle="1" w:styleId="c1">
    <w:name w:val="c1"/>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DB7A37"/>
  </w:style>
  <w:style w:type="character" w:customStyle="1" w:styleId="c0">
    <w:name w:val="c0"/>
    <w:basedOn w:val="a0"/>
    <w:rsid w:val="00DB7A37"/>
  </w:style>
  <w:style w:type="paragraph" w:customStyle="1" w:styleId="c39">
    <w:name w:val="c39"/>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7A37"/>
  </w:style>
  <w:style w:type="character" w:styleId="a3">
    <w:name w:val="Hyperlink"/>
    <w:basedOn w:val="a0"/>
    <w:uiPriority w:val="99"/>
    <w:semiHidden/>
    <w:unhideWhenUsed/>
    <w:rsid w:val="00DB7A37"/>
    <w:rPr>
      <w:color w:val="0000FF"/>
      <w:u w:val="single"/>
    </w:rPr>
  </w:style>
  <w:style w:type="paragraph" w:customStyle="1" w:styleId="c37">
    <w:name w:val="c37"/>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B7A37"/>
  </w:style>
  <w:style w:type="paragraph" w:customStyle="1" w:styleId="c47">
    <w:name w:val="c47"/>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B7A37"/>
  </w:style>
  <w:style w:type="paragraph" w:customStyle="1" w:styleId="c10">
    <w:name w:val="c10"/>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B7A37"/>
  </w:style>
  <w:style w:type="paragraph" w:customStyle="1" w:styleId="c30">
    <w:name w:val="c30"/>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B7A37"/>
  </w:style>
  <w:style w:type="paragraph" w:customStyle="1" w:styleId="c33">
    <w:name w:val="c33"/>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DB7A37"/>
  </w:style>
  <w:style w:type="paragraph" w:customStyle="1" w:styleId="c27">
    <w:name w:val="c27"/>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B7A37"/>
  </w:style>
  <w:style w:type="paragraph" w:customStyle="1" w:styleId="c6">
    <w:name w:val="c6"/>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DB7A37"/>
  </w:style>
  <w:style w:type="character" w:customStyle="1" w:styleId="c16">
    <w:name w:val="c16"/>
    <w:basedOn w:val="a0"/>
    <w:rsid w:val="00DB7A37"/>
  </w:style>
  <w:style w:type="paragraph" w:customStyle="1" w:styleId="c23">
    <w:name w:val="c23"/>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B7A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11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y-sad/raznoe/2014/12/08/predmetno-razvivayushchaya-sreda-v-dou-v-sootvetstvii-s-fgos-osnovy-ee" TargetMode="External"/><Relationship Id="rId5" Type="http://schemas.openxmlformats.org/officeDocument/2006/relationships/hyperlink" Target="https://www.google.ru/url?sa=t&amp;rct=j&amp;q=&amp;esrc=s&amp;source=web&amp;cd=1&amp;ved=0CB4QFjAA&amp;url=http%3A%2F%2Fwww.firo.ru%2F&amp;ei=4K9HVMaHOqXOygP6h4KQCA&amp;usg=AFQjCNFPadiIw2BTi78my7KfR0sFXaMPLQ&amp;bvm=bv.77880786,d.bGQ&amp;cad=rj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9442</Words>
  <Characters>53824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Dominium</dc:creator>
  <cp:lastModifiedBy>Шведун</cp:lastModifiedBy>
  <cp:revision>13</cp:revision>
  <dcterms:created xsi:type="dcterms:W3CDTF">2015-03-24T12:55:00Z</dcterms:created>
  <dcterms:modified xsi:type="dcterms:W3CDTF">2015-09-23T01:31:00Z</dcterms:modified>
</cp:coreProperties>
</file>